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4B" w:rsidRDefault="0096184B">
      <w:pPr>
        <w:pStyle w:val="ConsPlusTitlePage"/>
      </w:pPr>
      <w:r>
        <w:t xml:space="preserve">Документ предоставлен </w:t>
      </w:r>
      <w:hyperlink r:id="rId5">
        <w:r>
          <w:rPr>
            <w:color w:val="0000FF"/>
          </w:rPr>
          <w:t>КонсультантПлюс</w:t>
        </w:r>
      </w:hyperlink>
      <w:r>
        <w:br/>
      </w:r>
    </w:p>
    <w:p w:rsidR="0096184B" w:rsidRDefault="0096184B">
      <w:pPr>
        <w:pStyle w:val="ConsPlusNormal"/>
        <w:jc w:val="both"/>
        <w:outlineLvl w:val="0"/>
      </w:pPr>
    </w:p>
    <w:p w:rsidR="0096184B" w:rsidRDefault="0096184B">
      <w:pPr>
        <w:pStyle w:val="ConsPlusTitle"/>
        <w:jc w:val="center"/>
        <w:outlineLvl w:val="0"/>
      </w:pPr>
      <w:r>
        <w:t>ПРАВИТЕЛЬСТВО РОССИЙСКОЙ ФЕДЕРАЦИИ</w:t>
      </w:r>
    </w:p>
    <w:p w:rsidR="0096184B" w:rsidRDefault="0096184B">
      <w:pPr>
        <w:pStyle w:val="ConsPlusTitle"/>
        <w:jc w:val="both"/>
      </w:pPr>
    </w:p>
    <w:p w:rsidR="0096184B" w:rsidRDefault="0096184B">
      <w:pPr>
        <w:pStyle w:val="ConsPlusTitle"/>
        <w:jc w:val="center"/>
      </w:pPr>
      <w:r>
        <w:t>РАСПОРЯЖЕНИЕ</w:t>
      </w:r>
    </w:p>
    <w:p w:rsidR="0096184B" w:rsidRDefault="0096184B">
      <w:pPr>
        <w:pStyle w:val="ConsPlusTitle"/>
        <w:jc w:val="center"/>
      </w:pPr>
      <w:r>
        <w:t>от 17 января 2019 г. N 20-р</w:t>
      </w:r>
    </w:p>
    <w:p w:rsidR="0096184B" w:rsidRDefault="00961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1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84B" w:rsidRDefault="00961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184B" w:rsidRDefault="00961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184B" w:rsidRDefault="0096184B">
            <w:pPr>
              <w:pStyle w:val="ConsPlusNormal"/>
              <w:jc w:val="center"/>
            </w:pPr>
            <w:r>
              <w:rPr>
                <w:color w:val="392C69"/>
              </w:rPr>
              <w:t>Список изменяющих документов</w:t>
            </w:r>
          </w:p>
          <w:p w:rsidR="0096184B" w:rsidRDefault="0096184B">
            <w:pPr>
              <w:pStyle w:val="ConsPlusNormal"/>
              <w:jc w:val="center"/>
            </w:pPr>
            <w:r>
              <w:rPr>
                <w:color w:val="392C69"/>
              </w:rPr>
              <w:t xml:space="preserve">(в ред. распоряжений Правительства РФ от 10.08.2019 </w:t>
            </w:r>
            <w:hyperlink r:id="rId6">
              <w:r>
                <w:rPr>
                  <w:color w:val="0000FF"/>
                </w:rPr>
                <w:t>N 1795-р</w:t>
              </w:r>
            </w:hyperlink>
            <w:r>
              <w:rPr>
                <w:color w:val="392C69"/>
              </w:rPr>
              <w:t>,</w:t>
            </w:r>
          </w:p>
          <w:p w:rsidR="0096184B" w:rsidRDefault="0096184B">
            <w:pPr>
              <w:pStyle w:val="ConsPlusNormal"/>
              <w:jc w:val="center"/>
            </w:pPr>
            <w:r>
              <w:rPr>
                <w:color w:val="392C69"/>
              </w:rPr>
              <w:t xml:space="preserve">от 17.01.2020 </w:t>
            </w:r>
            <w:hyperlink r:id="rId7">
              <w:r>
                <w:rPr>
                  <w:color w:val="0000FF"/>
                </w:rPr>
                <w:t>N 19-р</w:t>
              </w:r>
            </w:hyperlink>
            <w:r>
              <w:rPr>
                <w:color w:val="392C69"/>
              </w:rPr>
              <w:t xml:space="preserve">, от 02.07.2020 </w:t>
            </w:r>
            <w:hyperlink r:id="rId8">
              <w:r>
                <w:rPr>
                  <w:color w:val="0000FF"/>
                </w:rPr>
                <w:t>N 1723-р</w:t>
              </w:r>
            </w:hyperlink>
            <w:r>
              <w:rPr>
                <w:color w:val="392C69"/>
              </w:rPr>
              <w:t xml:space="preserve">, от 15.10.2020 </w:t>
            </w:r>
            <w:hyperlink r:id="rId9">
              <w:r>
                <w:rPr>
                  <w:color w:val="0000FF"/>
                </w:rPr>
                <w:t>N 2662-р</w:t>
              </w:r>
            </w:hyperlink>
            <w:r>
              <w:rPr>
                <w:color w:val="392C69"/>
              </w:rPr>
              <w:t>,</w:t>
            </w:r>
          </w:p>
          <w:p w:rsidR="0096184B" w:rsidRDefault="0096184B">
            <w:pPr>
              <w:pStyle w:val="ConsPlusNormal"/>
              <w:jc w:val="center"/>
            </w:pPr>
            <w:hyperlink r:id="rId10">
              <w:r>
                <w:rPr>
                  <w:color w:val="0000FF"/>
                </w:rPr>
                <w:t>Постановления</w:t>
              </w:r>
            </w:hyperlink>
            <w:r>
              <w:rPr>
                <w:color w:val="392C69"/>
              </w:rPr>
              <w:t xml:space="preserve"> Правительства РФ от 23.11.2020 N 1903,</w:t>
            </w:r>
          </w:p>
          <w:p w:rsidR="0096184B" w:rsidRDefault="0096184B">
            <w:pPr>
              <w:pStyle w:val="ConsPlusNormal"/>
              <w:jc w:val="center"/>
            </w:pPr>
            <w:r>
              <w:rPr>
                <w:color w:val="392C69"/>
              </w:rPr>
              <w:t xml:space="preserve">распоряжений Правительства РФ от 19.01.2021 </w:t>
            </w:r>
            <w:hyperlink r:id="rId11">
              <w:r>
                <w:rPr>
                  <w:color w:val="0000FF"/>
                </w:rPr>
                <w:t>N 48-р</w:t>
              </w:r>
            </w:hyperlink>
            <w:r>
              <w:rPr>
                <w:color w:val="392C69"/>
              </w:rPr>
              <w:t xml:space="preserve">, от 24.07.2021 </w:t>
            </w:r>
            <w:hyperlink r:id="rId12">
              <w:r>
                <w:rPr>
                  <w:color w:val="0000FF"/>
                </w:rPr>
                <w:t>N 2072-р</w:t>
              </w:r>
            </w:hyperlink>
            <w:r>
              <w:rPr>
                <w:color w:val="392C69"/>
              </w:rPr>
              <w:t>,</w:t>
            </w:r>
          </w:p>
          <w:p w:rsidR="0096184B" w:rsidRDefault="0096184B">
            <w:pPr>
              <w:pStyle w:val="ConsPlusNormal"/>
              <w:jc w:val="center"/>
            </w:pPr>
            <w:r>
              <w:rPr>
                <w:color w:val="392C69"/>
              </w:rPr>
              <w:t xml:space="preserve">от 20.01.2024 </w:t>
            </w:r>
            <w:hyperlink r:id="rId13">
              <w:r>
                <w:rPr>
                  <w:color w:val="0000FF"/>
                </w:rPr>
                <w:t>N 99-р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84B" w:rsidRDefault="0096184B">
            <w:pPr>
              <w:pStyle w:val="ConsPlusNormal"/>
            </w:pPr>
          </w:p>
        </w:tc>
      </w:tr>
    </w:tbl>
    <w:p w:rsidR="0096184B" w:rsidRDefault="0096184B">
      <w:pPr>
        <w:pStyle w:val="ConsPlusNormal"/>
        <w:jc w:val="both"/>
      </w:pPr>
    </w:p>
    <w:p w:rsidR="0096184B" w:rsidRDefault="0096184B">
      <w:pPr>
        <w:pStyle w:val="ConsPlusNormal"/>
        <w:ind w:firstLine="540"/>
        <w:jc w:val="both"/>
      </w:pPr>
      <w:r>
        <w:t>1. Утвердить прилагаемые:</w:t>
      </w:r>
    </w:p>
    <w:p w:rsidR="0096184B" w:rsidRDefault="0096184B">
      <w:pPr>
        <w:pStyle w:val="ConsPlusNormal"/>
        <w:spacing w:before="220"/>
        <w:ind w:firstLine="540"/>
        <w:jc w:val="both"/>
      </w:pPr>
      <w:hyperlink w:anchor="P44">
        <w:r>
          <w:rPr>
            <w:color w:val="0000FF"/>
          </w:rPr>
          <w:t>план</w:t>
        </w:r>
      </w:hyperlink>
      <w:r>
        <w:t xml:space="preserve"> мероприятий "Трансформация делового климата" (далее - план);</w:t>
      </w:r>
    </w:p>
    <w:p w:rsidR="0096184B" w:rsidRDefault="0096184B">
      <w:pPr>
        <w:pStyle w:val="ConsPlusNormal"/>
        <w:spacing w:before="220"/>
        <w:ind w:firstLine="540"/>
        <w:jc w:val="both"/>
      </w:pPr>
      <w:hyperlink w:anchor="P1791">
        <w:r>
          <w:rPr>
            <w:color w:val="0000FF"/>
          </w:rPr>
          <w:t>перечень</w:t>
        </w:r>
      </w:hyperlink>
      <w:r>
        <w:t xml:space="preserve"> экспертных групп по направлениям плана мероприятий "Трансформация делового климата", их руководителей и организаций, осуществляющих организационно-техническое обеспечение деятельности указанных экспертных групп.</w:t>
      </w:r>
    </w:p>
    <w:p w:rsidR="0096184B" w:rsidRDefault="0096184B">
      <w:pPr>
        <w:pStyle w:val="ConsPlusNormal"/>
        <w:jc w:val="both"/>
      </w:pPr>
      <w:r>
        <w:t xml:space="preserve">(п. 1 в ред. </w:t>
      </w:r>
      <w:hyperlink r:id="rId14">
        <w:r>
          <w:rPr>
            <w:color w:val="0000FF"/>
          </w:rPr>
          <w:t>распоряжения</w:t>
        </w:r>
      </w:hyperlink>
      <w:r>
        <w:t xml:space="preserve"> Правительства РФ от 10.08.2019 N 1795-р)</w:t>
      </w:r>
    </w:p>
    <w:p w:rsidR="0096184B" w:rsidRDefault="0096184B">
      <w:pPr>
        <w:pStyle w:val="ConsPlusNormal"/>
        <w:spacing w:before="220"/>
        <w:ind w:firstLine="540"/>
        <w:jc w:val="both"/>
      </w:pPr>
      <w:r>
        <w:t>2. Руководителям федеральных органов исполнительной власти, ответственным за реализацию мероприятий плана:</w:t>
      </w:r>
    </w:p>
    <w:p w:rsidR="0096184B" w:rsidRDefault="0096184B">
      <w:pPr>
        <w:pStyle w:val="ConsPlusNormal"/>
        <w:spacing w:before="220"/>
        <w:ind w:firstLine="540"/>
        <w:jc w:val="both"/>
      </w:pPr>
      <w:r>
        <w:t xml:space="preserve">обеспечить реализацию мероприятий плана в соответствии с </w:t>
      </w:r>
      <w:hyperlink r:id="rId15">
        <w:r>
          <w:rPr>
            <w:color w:val="0000FF"/>
          </w:rPr>
          <w:t>Правилами</w:t>
        </w:r>
      </w:hyperlink>
      <w:r>
        <w:t xml:space="preserve"> подготовки и исполнения планов мероприятий ("дорожных карт")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 утвержденными постановлением Правительства Российской Федерации от 16 марта 2020 г. N 286 "О совершенствовании механизма управления системными изменениями нормативно-правового регулирования предпринимательской деятельности "Трансформация делового климата" (далее - Правила);</w:t>
      </w:r>
    </w:p>
    <w:p w:rsidR="0096184B" w:rsidRDefault="0096184B">
      <w:pPr>
        <w:pStyle w:val="ConsPlusNormal"/>
        <w:spacing w:before="220"/>
        <w:ind w:firstLine="540"/>
        <w:jc w:val="both"/>
      </w:pPr>
      <w:r>
        <w:t xml:space="preserve">ежемесячно, до 5-го числа, представлять в модуле по управлению реализацией мероприятий плана в государственной автоматизированной информационной системе "Управление" информацию о ходе реализации мероприятий плана в соответствии с </w:t>
      </w:r>
      <w:hyperlink r:id="rId16">
        <w:r>
          <w:rPr>
            <w:color w:val="0000FF"/>
          </w:rPr>
          <w:t>Правилами</w:t>
        </w:r>
      </w:hyperlink>
      <w:r>
        <w:t>.</w:t>
      </w:r>
    </w:p>
    <w:p w:rsidR="0096184B" w:rsidRDefault="0096184B">
      <w:pPr>
        <w:pStyle w:val="ConsPlusNormal"/>
        <w:jc w:val="both"/>
      </w:pPr>
      <w:r>
        <w:t xml:space="preserve">(п. 2 в ред. </w:t>
      </w:r>
      <w:hyperlink r:id="rId17">
        <w:r>
          <w:rPr>
            <w:color w:val="0000FF"/>
          </w:rPr>
          <w:t>распоряжения</w:t>
        </w:r>
      </w:hyperlink>
      <w:r>
        <w:t xml:space="preserve"> Правительства РФ от 24.07.2021 N 2072-р)</w:t>
      </w:r>
    </w:p>
    <w:p w:rsidR="0096184B" w:rsidRDefault="0096184B">
      <w:pPr>
        <w:pStyle w:val="ConsPlusNormal"/>
        <w:spacing w:before="220"/>
        <w:ind w:firstLine="540"/>
        <w:jc w:val="both"/>
      </w:pPr>
      <w:r>
        <w:t xml:space="preserve">3. Утратил силу. - </w:t>
      </w:r>
      <w:hyperlink r:id="rId18">
        <w:r>
          <w:rPr>
            <w:color w:val="0000FF"/>
          </w:rPr>
          <w:t>Распоряжение</w:t>
        </w:r>
      </w:hyperlink>
      <w:r>
        <w:t xml:space="preserve"> Правительства РФ от 24.07.2021 N 2072-р.</w:t>
      </w:r>
    </w:p>
    <w:p w:rsidR="0096184B" w:rsidRDefault="0096184B">
      <w:pPr>
        <w:pStyle w:val="ConsPlusNormal"/>
        <w:spacing w:before="220"/>
        <w:ind w:firstLine="540"/>
        <w:jc w:val="both"/>
      </w:pPr>
      <w:r>
        <w:t xml:space="preserve">4. Рекомендовать органам исполнительной власти субъектов Российской Федерации и Банку России представлять в Минэкономразвития России информацию о ходе реализации мероприятий </w:t>
      </w:r>
      <w:hyperlink w:anchor="P44">
        <w:r>
          <w:rPr>
            <w:color w:val="0000FF"/>
          </w:rPr>
          <w:t>плана</w:t>
        </w:r>
      </w:hyperlink>
      <w:r>
        <w:t xml:space="preserve"> в соответствии с </w:t>
      </w:r>
      <w:hyperlink r:id="rId19">
        <w:r>
          <w:rPr>
            <w:color w:val="0000FF"/>
          </w:rPr>
          <w:t>Правилами</w:t>
        </w:r>
      </w:hyperlink>
      <w:r>
        <w:t>.</w:t>
      </w:r>
    </w:p>
    <w:p w:rsidR="0096184B" w:rsidRDefault="0096184B">
      <w:pPr>
        <w:pStyle w:val="ConsPlusNormal"/>
        <w:jc w:val="both"/>
      </w:pPr>
      <w:r>
        <w:t xml:space="preserve">(в ред. </w:t>
      </w:r>
      <w:hyperlink r:id="rId20">
        <w:r>
          <w:rPr>
            <w:color w:val="0000FF"/>
          </w:rPr>
          <w:t>распоряжения</w:t>
        </w:r>
      </w:hyperlink>
      <w:r>
        <w:t xml:space="preserve"> Правительства РФ от 24.07.2021 N 2072-р)</w:t>
      </w:r>
    </w:p>
    <w:p w:rsidR="0096184B" w:rsidRDefault="0096184B">
      <w:pPr>
        <w:pStyle w:val="ConsPlusNormal"/>
        <w:spacing w:before="220"/>
        <w:ind w:firstLine="540"/>
        <w:jc w:val="both"/>
      </w:pPr>
      <w:r>
        <w:t xml:space="preserve">5. Мониторинг, контроль реализации и актуализация мероприятий </w:t>
      </w:r>
      <w:hyperlink w:anchor="P44">
        <w:r>
          <w:rPr>
            <w:color w:val="0000FF"/>
          </w:rPr>
          <w:t>плана</w:t>
        </w:r>
      </w:hyperlink>
      <w:r>
        <w:t xml:space="preserve">, а также мониторинг правоприменения отдельных актов, принятых во исполнение мероприятий </w:t>
      </w:r>
      <w:hyperlink w:anchor="P44">
        <w:r>
          <w:rPr>
            <w:color w:val="0000FF"/>
          </w:rPr>
          <w:t>плана</w:t>
        </w:r>
      </w:hyperlink>
      <w:r>
        <w:t xml:space="preserve">, осуществляются в соответствии с </w:t>
      </w:r>
      <w:hyperlink r:id="rId21">
        <w:r>
          <w:rPr>
            <w:color w:val="0000FF"/>
          </w:rPr>
          <w:t>Правилами</w:t>
        </w:r>
      </w:hyperlink>
      <w:r>
        <w:t>.</w:t>
      </w:r>
    </w:p>
    <w:p w:rsidR="0096184B" w:rsidRDefault="0096184B">
      <w:pPr>
        <w:pStyle w:val="ConsPlusNormal"/>
        <w:jc w:val="both"/>
      </w:pPr>
      <w:r>
        <w:t xml:space="preserve">(в ред. распоряжений Правительства РФ от 10.08.2019 </w:t>
      </w:r>
      <w:hyperlink r:id="rId22">
        <w:r>
          <w:rPr>
            <w:color w:val="0000FF"/>
          </w:rPr>
          <w:t>N 1795-р</w:t>
        </w:r>
      </w:hyperlink>
      <w:r>
        <w:t xml:space="preserve">, от 24.07.2021 </w:t>
      </w:r>
      <w:hyperlink r:id="rId23">
        <w:r>
          <w:rPr>
            <w:color w:val="0000FF"/>
          </w:rPr>
          <w:t>N 2072-р</w:t>
        </w:r>
      </w:hyperlink>
      <w:r>
        <w:t>)</w:t>
      </w:r>
    </w:p>
    <w:p w:rsidR="0096184B" w:rsidRDefault="0096184B">
      <w:pPr>
        <w:pStyle w:val="ConsPlusNormal"/>
        <w:spacing w:before="220"/>
        <w:ind w:firstLine="540"/>
        <w:jc w:val="both"/>
      </w:pPr>
      <w:r>
        <w:t xml:space="preserve">6. Признать утратившими силу акты Правительства Российской Федерации по </w:t>
      </w:r>
      <w:hyperlink w:anchor="P1880">
        <w:r>
          <w:rPr>
            <w:color w:val="0000FF"/>
          </w:rPr>
          <w:t>перечню</w:t>
        </w:r>
      </w:hyperlink>
      <w:r>
        <w:t xml:space="preserve"> согласно приложению.</w:t>
      </w:r>
    </w:p>
    <w:p w:rsidR="0096184B" w:rsidRDefault="0096184B">
      <w:pPr>
        <w:pStyle w:val="ConsPlusNormal"/>
        <w:spacing w:before="220"/>
        <w:ind w:firstLine="540"/>
        <w:jc w:val="both"/>
      </w:pPr>
      <w:r>
        <w:lastRenderedPageBreak/>
        <w:t>7. Казначейству России до 30 августа 2019 г. обеспечить создание и ввод в эксплуатацию модуля по управлению реализацией мероприятий плана в государственной автоматизированной информационной системе "Управление".</w:t>
      </w:r>
    </w:p>
    <w:p w:rsidR="0096184B" w:rsidRDefault="0096184B">
      <w:pPr>
        <w:pStyle w:val="ConsPlusNormal"/>
        <w:jc w:val="both"/>
      </w:pPr>
      <w:r>
        <w:t xml:space="preserve">(п. 7 введен </w:t>
      </w:r>
      <w:hyperlink r:id="rId24">
        <w:r>
          <w:rPr>
            <w:color w:val="0000FF"/>
          </w:rPr>
          <w:t>распоряжением</w:t>
        </w:r>
      </w:hyperlink>
      <w:r>
        <w:t xml:space="preserve"> Правительства РФ от 10.08.2019 N 1795-р)</w:t>
      </w:r>
    </w:p>
    <w:p w:rsidR="0096184B" w:rsidRDefault="0096184B">
      <w:pPr>
        <w:pStyle w:val="ConsPlusNormal"/>
        <w:spacing w:before="220"/>
        <w:ind w:firstLine="540"/>
        <w:jc w:val="both"/>
      </w:pPr>
      <w:r>
        <w:t>8. Реализация настоящего распоряжения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федерального бюджета, предусмотренных этим органам на руководство и управление в сфере установленных функций.</w:t>
      </w:r>
    </w:p>
    <w:p w:rsidR="0096184B" w:rsidRDefault="0096184B">
      <w:pPr>
        <w:pStyle w:val="ConsPlusNormal"/>
        <w:jc w:val="both"/>
      </w:pPr>
      <w:r>
        <w:t xml:space="preserve">(п. 8 введен </w:t>
      </w:r>
      <w:hyperlink r:id="rId25">
        <w:r>
          <w:rPr>
            <w:color w:val="0000FF"/>
          </w:rPr>
          <w:t>распоряжением</w:t>
        </w:r>
      </w:hyperlink>
      <w:r>
        <w:t xml:space="preserve"> Правительства РФ от 10.08.2019 N 1795-р)</w:t>
      </w:r>
    </w:p>
    <w:p w:rsidR="0096184B" w:rsidRDefault="0096184B">
      <w:pPr>
        <w:pStyle w:val="ConsPlusNormal"/>
        <w:jc w:val="both"/>
      </w:pPr>
    </w:p>
    <w:p w:rsidR="0096184B" w:rsidRDefault="0096184B">
      <w:pPr>
        <w:pStyle w:val="ConsPlusNormal"/>
        <w:jc w:val="right"/>
      </w:pPr>
      <w:r>
        <w:t>Председатель Правительства</w:t>
      </w:r>
    </w:p>
    <w:p w:rsidR="0096184B" w:rsidRDefault="0096184B">
      <w:pPr>
        <w:pStyle w:val="ConsPlusNormal"/>
        <w:jc w:val="right"/>
      </w:pPr>
      <w:r>
        <w:t>Российской Федерации</w:t>
      </w:r>
    </w:p>
    <w:p w:rsidR="0096184B" w:rsidRDefault="0096184B">
      <w:pPr>
        <w:pStyle w:val="ConsPlusNormal"/>
        <w:jc w:val="right"/>
      </w:pPr>
      <w:r>
        <w:t>Д.МЕДВЕДЕВ</w:t>
      </w:r>
    </w:p>
    <w:p w:rsidR="0096184B" w:rsidRDefault="0096184B">
      <w:pPr>
        <w:pStyle w:val="ConsPlusNormal"/>
        <w:jc w:val="both"/>
      </w:pPr>
    </w:p>
    <w:p w:rsidR="0096184B" w:rsidRDefault="0096184B">
      <w:pPr>
        <w:pStyle w:val="ConsPlusNormal"/>
        <w:jc w:val="both"/>
      </w:pPr>
    </w:p>
    <w:p w:rsidR="0096184B" w:rsidRDefault="0096184B">
      <w:pPr>
        <w:pStyle w:val="ConsPlusNormal"/>
        <w:jc w:val="both"/>
      </w:pPr>
    </w:p>
    <w:p w:rsidR="0096184B" w:rsidRDefault="0096184B">
      <w:pPr>
        <w:pStyle w:val="ConsPlusNormal"/>
        <w:jc w:val="both"/>
      </w:pPr>
    </w:p>
    <w:p w:rsidR="0096184B" w:rsidRDefault="0096184B">
      <w:pPr>
        <w:pStyle w:val="ConsPlusNormal"/>
        <w:jc w:val="both"/>
      </w:pPr>
    </w:p>
    <w:p w:rsidR="0096184B" w:rsidRDefault="0096184B">
      <w:pPr>
        <w:pStyle w:val="ConsPlusNormal"/>
        <w:jc w:val="right"/>
        <w:outlineLvl w:val="0"/>
      </w:pPr>
      <w:r>
        <w:t>Утвержден</w:t>
      </w:r>
    </w:p>
    <w:p w:rsidR="0096184B" w:rsidRDefault="0096184B">
      <w:pPr>
        <w:pStyle w:val="ConsPlusNormal"/>
        <w:jc w:val="right"/>
      </w:pPr>
      <w:r>
        <w:t>распоряжением Правительства</w:t>
      </w:r>
    </w:p>
    <w:p w:rsidR="0096184B" w:rsidRDefault="0096184B">
      <w:pPr>
        <w:pStyle w:val="ConsPlusNormal"/>
        <w:jc w:val="right"/>
      </w:pPr>
      <w:r>
        <w:t>Российской Федерации</w:t>
      </w:r>
    </w:p>
    <w:p w:rsidR="0096184B" w:rsidRDefault="0096184B">
      <w:pPr>
        <w:pStyle w:val="ConsPlusNormal"/>
        <w:jc w:val="right"/>
      </w:pPr>
      <w:r>
        <w:t>от 17 января 2019 г. N 20-р</w:t>
      </w:r>
    </w:p>
    <w:p w:rsidR="0096184B" w:rsidRDefault="0096184B">
      <w:pPr>
        <w:pStyle w:val="ConsPlusNormal"/>
        <w:jc w:val="both"/>
      </w:pPr>
    </w:p>
    <w:p w:rsidR="0096184B" w:rsidRDefault="0096184B">
      <w:pPr>
        <w:pStyle w:val="ConsPlusTitle"/>
        <w:jc w:val="center"/>
      </w:pPr>
      <w:bookmarkStart w:id="0" w:name="P44"/>
      <w:bookmarkEnd w:id="0"/>
      <w:r>
        <w:t>ПЛАН МЕРОПРИЯТИЙ "ТРАНСФОРМАЦИЯ ДЕЛОВОГО КЛИМАТА"</w:t>
      </w:r>
    </w:p>
    <w:p w:rsidR="0096184B" w:rsidRDefault="00961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1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84B" w:rsidRDefault="00961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184B" w:rsidRDefault="00961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184B" w:rsidRDefault="0096184B">
            <w:pPr>
              <w:pStyle w:val="ConsPlusNormal"/>
              <w:jc w:val="center"/>
            </w:pPr>
            <w:r>
              <w:rPr>
                <w:color w:val="392C69"/>
              </w:rPr>
              <w:t>Список изменяющих документов</w:t>
            </w:r>
          </w:p>
          <w:p w:rsidR="0096184B" w:rsidRDefault="0096184B">
            <w:pPr>
              <w:pStyle w:val="ConsPlusNormal"/>
              <w:jc w:val="center"/>
            </w:pPr>
            <w:r>
              <w:rPr>
                <w:color w:val="392C69"/>
              </w:rPr>
              <w:t xml:space="preserve">(в ред. распоряжений Правительства РФ от 17.01.2020 </w:t>
            </w:r>
            <w:hyperlink r:id="rId26">
              <w:r>
                <w:rPr>
                  <w:color w:val="0000FF"/>
                </w:rPr>
                <w:t>N 19-р</w:t>
              </w:r>
            </w:hyperlink>
            <w:r>
              <w:rPr>
                <w:color w:val="392C69"/>
              </w:rPr>
              <w:t>,</w:t>
            </w:r>
          </w:p>
          <w:p w:rsidR="0096184B" w:rsidRDefault="0096184B">
            <w:pPr>
              <w:pStyle w:val="ConsPlusNormal"/>
              <w:jc w:val="center"/>
            </w:pPr>
            <w:r>
              <w:rPr>
                <w:color w:val="392C69"/>
              </w:rPr>
              <w:t xml:space="preserve">от 02.07.2020 </w:t>
            </w:r>
            <w:hyperlink r:id="rId27">
              <w:r>
                <w:rPr>
                  <w:color w:val="0000FF"/>
                </w:rPr>
                <w:t>N 1723-р</w:t>
              </w:r>
            </w:hyperlink>
            <w:r>
              <w:rPr>
                <w:color w:val="392C69"/>
              </w:rPr>
              <w:t xml:space="preserve">, от 15.10.2020 </w:t>
            </w:r>
            <w:hyperlink r:id="rId28">
              <w:r>
                <w:rPr>
                  <w:color w:val="0000FF"/>
                </w:rPr>
                <w:t>N 2662-р</w:t>
              </w:r>
            </w:hyperlink>
            <w:r>
              <w:rPr>
                <w:color w:val="392C69"/>
              </w:rPr>
              <w:t>,</w:t>
            </w:r>
          </w:p>
          <w:p w:rsidR="0096184B" w:rsidRDefault="0096184B">
            <w:pPr>
              <w:pStyle w:val="ConsPlusNormal"/>
              <w:jc w:val="center"/>
            </w:pPr>
            <w:hyperlink r:id="rId29">
              <w:r>
                <w:rPr>
                  <w:color w:val="0000FF"/>
                </w:rPr>
                <w:t>Постановления</w:t>
              </w:r>
            </w:hyperlink>
            <w:r>
              <w:rPr>
                <w:color w:val="392C69"/>
              </w:rPr>
              <w:t xml:space="preserve"> Правительства РФ от 23.11.2020 N 1903,</w:t>
            </w:r>
          </w:p>
          <w:p w:rsidR="0096184B" w:rsidRDefault="0096184B">
            <w:pPr>
              <w:pStyle w:val="ConsPlusNormal"/>
              <w:jc w:val="center"/>
            </w:pPr>
            <w:r>
              <w:rPr>
                <w:color w:val="392C69"/>
              </w:rPr>
              <w:t xml:space="preserve">распоряжений Правительства РФ от 19.01.2021 </w:t>
            </w:r>
            <w:hyperlink r:id="rId30">
              <w:r>
                <w:rPr>
                  <w:color w:val="0000FF"/>
                </w:rPr>
                <w:t>N 48-р</w:t>
              </w:r>
            </w:hyperlink>
            <w:r>
              <w:rPr>
                <w:color w:val="392C69"/>
              </w:rPr>
              <w:t xml:space="preserve">, от 24.07.2021 </w:t>
            </w:r>
            <w:hyperlink r:id="rId31">
              <w:r>
                <w:rPr>
                  <w:color w:val="0000FF"/>
                </w:rPr>
                <w:t>N 2072-р</w:t>
              </w:r>
            </w:hyperlink>
            <w:r>
              <w:rPr>
                <w:color w:val="392C69"/>
              </w:rPr>
              <w:t>,</w:t>
            </w:r>
          </w:p>
          <w:p w:rsidR="0096184B" w:rsidRDefault="0096184B">
            <w:pPr>
              <w:pStyle w:val="ConsPlusNormal"/>
              <w:jc w:val="center"/>
            </w:pPr>
            <w:r>
              <w:rPr>
                <w:color w:val="392C69"/>
              </w:rPr>
              <w:t xml:space="preserve">от 20.01.2024 </w:t>
            </w:r>
            <w:hyperlink r:id="rId32">
              <w:r>
                <w:rPr>
                  <w:color w:val="0000FF"/>
                </w:rPr>
                <w:t>N 99-р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84B" w:rsidRDefault="0096184B">
            <w:pPr>
              <w:pStyle w:val="ConsPlusNormal"/>
            </w:pPr>
          </w:p>
        </w:tc>
      </w:tr>
    </w:tbl>
    <w:p w:rsidR="0096184B" w:rsidRDefault="0096184B">
      <w:pPr>
        <w:pStyle w:val="ConsPlusNormal"/>
        <w:jc w:val="both"/>
      </w:pPr>
    </w:p>
    <w:p w:rsidR="0096184B" w:rsidRDefault="0096184B">
      <w:pPr>
        <w:pStyle w:val="ConsPlusTitle"/>
        <w:jc w:val="center"/>
        <w:outlineLvl w:val="1"/>
      </w:pPr>
      <w:r>
        <w:t>I. Направление "Подключение (технологическое присоединение)</w:t>
      </w:r>
    </w:p>
    <w:p w:rsidR="0096184B" w:rsidRDefault="0096184B">
      <w:pPr>
        <w:pStyle w:val="ConsPlusTitle"/>
        <w:jc w:val="center"/>
      </w:pPr>
      <w:r>
        <w:t>к сетям инженерно-технического обеспечения"</w:t>
      </w:r>
    </w:p>
    <w:p w:rsidR="0096184B" w:rsidRDefault="0096184B">
      <w:pPr>
        <w:pStyle w:val="ConsPlusNormal"/>
        <w:jc w:val="both"/>
      </w:pPr>
    </w:p>
    <w:p w:rsidR="0096184B" w:rsidRDefault="0096184B">
      <w:pPr>
        <w:pStyle w:val="ConsPlusTitle"/>
        <w:jc w:val="center"/>
        <w:outlineLvl w:val="2"/>
      </w:pPr>
      <w:r>
        <w:t>1. Цель реализации мероприятий по направлению</w:t>
      </w:r>
    </w:p>
    <w:p w:rsidR="0096184B" w:rsidRDefault="0096184B">
      <w:pPr>
        <w:pStyle w:val="ConsPlusNormal"/>
        <w:jc w:val="both"/>
      </w:pPr>
    </w:p>
    <w:p w:rsidR="0096184B" w:rsidRDefault="0096184B">
      <w:pPr>
        <w:pStyle w:val="ConsPlusNormal"/>
        <w:ind w:firstLine="540"/>
        <w:jc w:val="both"/>
      </w:pPr>
      <w:r>
        <w:t>Реализация мероприятий по настоящему направлению призвана облегчить условия подключения (технологического присоединения) объектов капитального строительства к сетям инженерно-технического обеспечения в России. Предлагается сделать процедуру подключения (технологического присоединения) к электрическим сетям, сетям газораспределения, системам теплоснабжения, централизованным системам водоснабжения и водоотведения более простой, быстрой, прозрачной и менее затратной.</w:t>
      </w:r>
    </w:p>
    <w:p w:rsidR="0096184B" w:rsidRDefault="0096184B">
      <w:pPr>
        <w:pStyle w:val="ConsPlusNormal"/>
        <w:spacing w:before="220"/>
        <w:ind w:firstLine="540"/>
        <w:jc w:val="both"/>
      </w:pPr>
      <w:r>
        <w:t>В этих целях планируется обеспечить переход на электронную форму представления заявлений и документов, необходимых для подключения (технологического присоединения) объектов капитального строительства к сетям инженерно-технического обеспечения.</w:t>
      </w:r>
    </w:p>
    <w:p w:rsidR="0096184B" w:rsidRDefault="0096184B">
      <w:pPr>
        <w:pStyle w:val="ConsPlusNormal"/>
        <w:jc w:val="both"/>
      </w:pPr>
    </w:p>
    <w:p w:rsidR="0096184B" w:rsidRDefault="0096184B">
      <w:pPr>
        <w:pStyle w:val="ConsPlusTitle"/>
        <w:jc w:val="center"/>
        <w:outlineLvl w:val="2"/>
      </w:pPr>
      <w:r>
        <w:t>2. Ключевые показатели эффективности</w:t>
      </w:r>
    </w:p>
    <w:p w:rsidR="0096184B" w:rsidRDefault="0096184B">
      <w:pPr>
        <w:pStyle w:val="ConsPlusNormal"/>
        <w:jc w:val="center"/>
      </w:pPr>
    </w:p>
    <w:p w:rsidR="0096184B" w:rsidRDefault="0096184B">
      <w:pPr>
        <w:pStyle w:val="ConsPlusNormal"/>
        <w:jc w:val="center"/>
      </w:pPr>
      <w:r>
        <w:t xml:space="preserve">(в ред. </w:t>
      </w:r>
      <w:hyperlink r:id="rId33">
        <w:r>
          <w:rPr>
            <w:color w:val="0000FF"/>
          </w:rPr>
          <w:t>распоряжения</w:t>
        </w:r>
      </w:hyperlink>
      <w:r>
        <w:t xml:space="preserve"> Правительства РФ от 17.01.2020 N 19-р)</w:t>
      </w:r>
    </w:p>
    <w:p w:rsidR="0096184B" w:rsidRDefault="0096184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041"/>
        <w:gridCol w:w="1531"/>
        <w:gridCol w:w="633"/>
        <w:gridCol w:w="633"/>
        <w:gridCol w:w="633"/>
        <w:gridCol w:w="633"/>
        <w:gridCol w:w="633"/>
        <w:gridCol w:w="633"/>
        <w:gridCol w:w="633"/>
        <w:gridCol w:w="639"/>
      </w:tblGrid>
      <w:tr w:rsidR="0096184B">
        <w:tc>
          <w:tcPr>
            <w:tcW w:w="2438" w:type="dxa"/>
            <w:gridSpan w:val="2"/>
            <w:vMerge w:val="restart"/>
            <w:tcBorders>
              <w:top w:val="single" w:sz="4" w:space="0" w:color="auto"/>
              <w:left w:val="nil"/>
              <w:bottom w:val="single" w:sz="4" w:space="0" w:color="auto"/>
            </w:tcBorders>
          </w:tcPr>
          <w:p w:rsidR="0096184B" w:rsidRDefault="0096184B">
            <w:pPr>
              <w:pStyle w:val="ConsPlusNormal"/>
              <w:jc w:val="center"/>
            </w:pPr>
            <w:r>
              <w:lastRenderedPageBreak/>
              <w:t>Наименование ключевого показателя эффективности</w:t>
            </w:r>
          </w:p>
        </w:tc>
        <w:tc>
          <w:tcPr>
            <w:tcW w:w="1531" w:type="dxa"/>
            <w:vMerge w:val="restart"/>
            <w:tcBorders>
              <w:top w:val="single" w:sz="4" w:space="0" w:color="auto"/>
              <w:bottom w:val="single" w:sz="4" w:space="0" w:color="auto"/>
            </w:tcBorders>
          </w:tcPr>
          <w:p w:rsidR="0096184B" w:rsidRDefault="0096184B">
            <w:pPr>
              <w:pStyle w:val="ConsPlusNormal"/>
              <w:jc w:val="center"/>
            </w:pPr>
            <w:r>
              <w:t>Ответственный исполнитель</w:t>
            </w:r>
          </w:p>
        </w:tc>
        <w:tc>
          <w:tcPr>
            <w:tcW w:w="633" w:type="dxa"/>
            <w:vMerge w:val="restart"/>
            <w:tcBorders>
              <w:top w:val="single" w:sz="4" w:space="0" w:color="auto"/>
              <w:bottom w:val="single" w:sz="4" w:space="0" w:color="auto"/>
            </w:tcBorders>
          </w:tcPr>
          <w:p w:rsidR="0096184B" w:rsidRDefault="0096184B">
            <w:pPr>
              <w:pStyle w:val="ConsPlusNormal"/>
              <w:jc w:val="center"/>
            </w:pPr>
            <w:r>
              <w:t>Единица измерения</w:t>
            </w:r>
          </w:p>
        </w:tc>
        <w:tc>
          <w:tcPr>
            <w:tcW w:w="633" w:type="dxa"/>
            <w:vMerge w:val="restart"/>
            <w:tcBorders>
              <w:top w:val="single" w:sz="4" w:space="0" w:color="auto"/>
              <w:bottom w:val="single" w:sz="4" w:space="0" w:color="auto"/>
            </w:tcBorders>
          </w:tcPr>
          <w:p w:rsidR="0096184B" w:rsidRDefault="0096184B">
            <w:pPr>
              <w:pStyle w:val="ConsPlusNormal"/>
              <w:jc w:val="center"/>
            </w:pPr>
            <w:r>
              <w:t>Текущее значение</w:t>
            </w:r>
          </w:p>
        </w:tc>
        <w:tc>
          <w:tcPr>
            <w:tcW w:w="3804" w:type="dxa"/>
            <w:gridSpan w:val="6"/>
            <w:tcBorders>
              <w:top w:val="single" w:sz="4" w:space="0" w:color="auto"/>
              <w:bottom w:val="single" w:sz="4" w:space="0" w:color="auto"/>
              <w:right w:val="nil"/>
            </w:tcBorders>
          </w:tcPr>
          <w:p w:rsidR="0096184B" w:rsidRDefault="0096184B">
            <w:pPr>
              <w:pStyle w:val="ConsPlusNormal"/>
              <w:jc w:val="center"/>
            </w:pPr>
            <w:r>
              <w:t>Плановый период</w:t>
            </w:r>
          </w:p>
        </w:tc>
      </w:tr>
      <w:tr w:rsidR="0096184B">
        <w:tblPrEx>
          <w:tblBorders>
            <w:left w:val="single" w:sz="4" w:space="0" w:color="auto"/>
          </w:tblBorders>
        </w:tblPrEx>
        <w:tc>
          <w:tcPr>
            <w:tcW w:w="2438" w:type="dxa"/>
            <w:gridSpan w:val="2"/>
            <w:vMerge/>
            <w:tcBorders>
              <w:top w:val="single" w:sz="4" w:space="0" w:color="auto"/>
              <w:left w:val="nil"/>
              <w:bottom w:val="single" w:sz="4" w:space="0" w:color="auto"/>
            </w:tcBorders>
          </w:tcPr>
          <w:p w:rsidR="0096184B" w:rsidRDefault="0096184B">
            <w:pPr>
              <w:pStyle w:val="ConsPlusNormal"/>
            </w:pPr>
          </w:p>
        </w:tc>
        <w:tc>
          <w:tcPr>
            <w:tcW w:w="1531" w:type="dxa"/>
            <w:vMerge/>
            <w:tcBorders>
              <w:top w:val="single" w:sz="4" w:space="0" w:color="auto"/>
              <w:bottom w:val="single" w:sz="4" w:space="0" w:color="auto"/>
            </w:tcBorders>
          </w:tcPr>
          <w:p w:rsidR="0096184B" w:rsidRDefault="0096184B">
            <w:pPr>
              <w:pStyle w:val="ConsPlusNormal"/>
            </w:pPr>
          </w:p>
        </w:tc>
        <w:tc>
          <w:tcPr>
            <w:tcW w:w="633" w:type="dxa"/>
            <w:vMerge/>
            <w:tcBorders>
              <w:top w:val="single" w:sz="4" w:space="0" w:color="auto"/>
              <w:bottom w:val="single" w:sz="4" w:space="0" w:color="auto"/>
            </w:tcBorders>
          </w:tcPr>
          <w:p w:rsidR="0096184B" w:rsidRDefault="0096184B">
            <w:pPr>
              <w:pStyle w:val="ConsPlusNormal"/>
            </w:pPr>
          </w:p>
        </w:tc>
        <w:tc>
          <w:tcPr>
            <w:tcW w:w="633" w:type="dxa"/>
            <w:vMerge/>
            <w:tcBorders>
              <w:top w:val="single" w:sz="4" w:space="0" w:color="auto"/>
              <w:bottom w:val="single" w:sz="4" w:space="0" w:color="auto"/>
            </w:tcBorders>
          </w:tcPr>
          <w:p w:rsidR="0096184B" w:rsidRDefault="0096184B">
            <w:pPr>
              <w:pStyle w:val="ConsPlusNormal"/>
            </w:pPr>
          </w:p>
        </w:tc>
        <w:tc>
          <w:tcPr>
            <w:tcW w:w="633" w:type="dxa"/>
            <w:tcBorders>
              <w:top w:val="single" w:sz="4" w:space="0" w:color="auto"/>
              <w:bottom w:val="single" w:sz="4" w:space="0" w:color="auto"/>
            </w:tcBorders>
          </w:tcPr>
          <w:p w:rsidR="0096184B" w:rsidRDefault="0096184B">
            <w:pPr>
              <w:pStyle w:val="ConsPlusNormal"/>
              <w:jc w:val="center"/>
            </w:pPr>
            <w:r>
              <w:t>2019 год</w:t>
            </w:r>
          </w:p>
        </w:tc>
        <w:tc>
          <w:tcPr>
            <w:tcW w:w="633" w:type="dxa"/>
            <w:tcBorders>
              <w:top w:val="single" w:sz="4" w:space="0" w:color="auto"/>
              <w:bottom w:val="single" w:sz="4" w:space="0" w:color="auto"/>
            </w:tcBorders>
          </w:tcPr>
          <w:p w:rsidR="0096184B" w:rsidRDefault="0096184B">
            <w:pPr>
              <w:pStyle w:val="ConsPlusNormal"/>
              <w:jc w:val="center"/>
            </w:pPr>
            <w:r>
              <w:t>2020 год</w:t>
            </w:r>
          </w:p>
        </w:tc>
        <w:tc>
          <w:tcPr>
            <w:tcW w:w="633" w:type="dxa"/>
            <w:tcBorders>
              <w:top w:val="single" w:sz="4" w:space="0" w:color="auto"/>
              <w:bottom w:val="single" w:sz="4" w:space="0" w:color="auto"/>
            </w:tcBorders>
          </w:tcPr>
          <w:p w:rsidR="0096184B" w:rsidRDefault="0096184B">
            <w:pPr>
              <w:pStyle w:val="ConsPlusNormal"/>
              <w:jc w:val="center"/>
            </w:pPr>
            <w:r>
              <w:t>2021 год</w:t>
            </w:r>
          </w:p>
        </w:tc>
        <w:tc>
          <w:tcPr>
            <w:tcW w:w="633" w:type="dxa"/>
            <w:tcBorders>
              <w:top w:val="single" w:sz="4" w:space="0" w:color="auto"/>
              <w:bottom w:val="single" w:sz="4" w:space="0" w:color="auto"/>
            </w:tcBorders>
          </w:tcPr>
          <w:p w:rsidR="0096184B" w:rsidRDefault="0096184B">
            <w:pPr>
              <w:pStyle w:val="ConsPlusNormal"/>
              <w:jc w:val="center"/>
            </w:pPr>
            <w:r>
              <w:t>2022 год</w:t>
            </w:r>
          </w:p>
        </w:tc>
        <w:tc>
          <w:tcPr>
            <w:tcW w:w="633" w:type="dxa"/>
            <w:tcBorders>
              <w:top w:val="single" w:sz="4" w:space="0" w:color="auto"/>
              <w:bottom w:val="single" w:sz="4" w:space="0" w:color="auto"/>
            </w:tcBorders>
          </w:tcPr>
          <w:p w:rsidR="0096184B" w:rsidRDefault="0096184B">
            <w:pPr>
              <w:pStyle w:val="ConsPlusNormal"/>
              <w:jc w:val="center"/>
            </w:pPr>
            <w:r>
              <w:t>2023 год</w:t>
            </w:r>
          </w:p>
        </w:tc>
        <w:tc>
          <w:tcPr>
            <w:tcW w:w="639" w:type="dxa"/>
            <w:tcBorders>
              <w:top w:val="single" w:sz="4" w:space="0" w:color="auto"/>
              <w:bottom w:val="single" w:sz="4" w:space="0" w:color="auto"/>
              <w:right w:val="nil"/>
            </w:tcBorders>
          </w:tcPr>
          <w:p w:rsidR="0096184B" w:rsidRDefault="0096184B">
            <w:pPr>
              <w:pStyle w:val="ConsPlusNormal"/>
              <w:jc w:val="center"/>
            </w:pPr>
            <w:r>
              <w:t>2024 год</w:t>
            </w:r>
          </w:p>
        </w:tc>
      </w:tr>
      <w:tr w:rsidR="0096184B">
        <w:tblPrEx>
          <w:tblBorders>
            <w:insideH w:val="none" w:sz="0" w:space="0" w:color="auto"/>
            <w:insideV w:val="none" w:sz="0" w:space="0" w:color="auto"/>
          </w:tblBorders>
        </w:tblPrEx>
        <w:tc>
          <w:tcPr>
            <w:tcW w:w="397" w:type="dxa"/>
            <w:tcBorders>
              <w:top w:val="single" w:sz="4" w:space="0" w:color="auto"/>
              <w:left w:val="nil"/>
              <w:bottom w:val="nil"/>
              <w:right w:val="nil"/>
            </w:tcBorders>
          </w:tcPr>
          <w:p w:rsidR="0096184B" w:rsidRDefault="0096184B">
            <w:pPr>
              <w:pStyle w:val="ConsPlusNormal"/>
              <w:jc w:val="center"/>
            </w:pPr>
            <w:r>
              <w:t>1.</w:t>
            </w:r>
          </w:p>
        </w:tc>
        <w:tc>
          <w:tcPr>
            <w:tcW w:w="2041" w:type="dxa"/>
            <w:tcBorders>
              <w:top w:val="single" w:sz="4" w:space="0" w:color="auto"/>
              <w:left w:val="nil"/>
              <w:bottom w:val="nil"/>
              <w:right w:val="nil"/>
            </w:tcBorders>
          </w:tcPr>
          <w:p w:rsidR="0096184B" w:rsidRDefault="0096184B">
            <w:pPr>
              <w:pStyle w:val="ConsPlusNormal"/>
            </w:pPr>
            <w:r>
              <w:t xml:space="preserve">Количество этапов технологического присоединения к электрическим сетям </w:t>
            </w:r>
            <w:hyperlink w:anchor="P132">
              <w:r>
                <w:rPr>
                  <w:color w:val="0000FF"/>
                </w:rPr>
                <w:t>&lt;*&gt;</w:t>
              </w:r>
            </w:hyperlink>
          </w:p>
        </w:tc>
        <w:tc>
          <w:tcPr>
            <w:tcW w:w="1531" w:type="dxa"/>
            <w:tcBorders>
              <w:top w:val="single" w:sz="4" w:space="0" w:color="auto"/>
              <w:left w:val="nil"/>
              <w:bottom w:val="nil"/>
              <w:right w:val="nil"/>
            </w:tcBorders>
          </w:tcPr>
          <w:p w:rsidR="0096184B" w:rsidRDefault="0096184B">
            <w:pPr>
              <w:pStyle w:val="ConsPlusNormal"/>
            </w:pPr>
            <w:r>
              <w:t>Минэнерго России</w:t>
            </w:r>
          </w:p>
        </w:tc>
        <w:tc>
          <w:tcPr>
            <w:tcW w:w="633" w:type="dxa"/>
            <w:tcBorders>
              <w:top w:val="single" w:sz="4" w:space="0" w:color="auto"/>
              <w:left w:val="nil"/>
              <w:bottom w:val="nil"/>
              <w:right w:val="nil"/>
            </w:tcBorders>
          </w:tcPr>
          <w:p w:rsidR="0096184B" w:rsidRDefault="0096184B">
            <w:pPr>
              <w:pStyle w:val="ConsPlusNormal"/>
              <w:jc w:val="center"/>
            </w:pPr>
            <w:r>
              <w:t>штук</w:t>
            </w:r>
          </w:p>
        </w:tc>
        <w:tc>
          <w:tcPr>
            <w:tcW w:w="633" w:type="dxa"/>
            <w:tcBorders>
              <w:top w:val="single" w:sz="4" w:space="0" w:color="auto"/>
              <w:left w:val="nil"/>
              <w:bottom w:val="nil"/>
              <w:right w:val="nil"/>
            </w:tcBorders>
          </w:tcPr>
          <w:p w:rsidR="0096184B" w:rsidRDefault="0096184B">
            <w:pPr>
              <w:pStyle w:val="ConsPlusNormal"/>
              <w:jc w:val="center"/>
            </w:pPr>
            <w:r>
              <w:t>3</w:t>
            </w:r>
          </w:p>
        </w:tc>
        <w:tc>
          <w:tcPr>
            <w:tcW w:w="633" w:type="dxa"/>
            <w:tcBorders>
              <w:top w:val="single" w:sz="4" w:space="0" w:color="auto"/>
              <w:left w:val="nil"/>
              <w:bottom w:val="nil"/>
              <w:right w:val="nil"/>
            </w:tcBorders>
          </w:tcPr>
          <w:p w:rsidR="0096184B" w:rsidRDefault="0096184B">
            <w:pPr>
              <w:pStyle w:val="ConsPlusNormal"/>
              <w:jc w:val="center"/>
            </w:pPr>
            <w:r>
              <w:t>3</w:t>
            </w:r>
          </w:p>
        </w:tc>
        <w:tc>
          <w:tcPr>
            <w:tcW w:w="633" w:type="dxa"/>
            <w:tcBorders>
              <w:top w:val="single" w:sz="4" w:space="0" w:color="auto"/>
              <w:left w:val="nil"/>
              <w:bottom w:val="nil"/>
              <w:right w:val="nil"/>
            </w:tcBorders>
          </w:tcPr>
          <w:p w:rsidR="0096184B" w:rsidRDefault="0096184B">
            <w:pPr>
              <w:pStyle w:val="ConsPlusNormal"/>
              <w:jc w:val="center"/>
            </w:pPr>
            <w:r>
              <w:t>3</w:t>
            </w:r>
          </w:p>
        </w:tc>
        <w:tc>
          <w:tcPr>
            <w:tcW w:w="633" w:type="dxa"/>
            <w:tcBorders>
              <w:top w:val="single" w:sz="4" w:space="0" w:color="auto"/>
              <w:left w:val="nil"/>
              <w:bottom w:val="nil"/>
              <w:right w:val="nil"/>
            </w:tcBorders>
          </w:tcPr>
          <w:p w:rsidR="0096184B" w:rsidRDefault="0096184B">
            <w:pPr>
              <w:pStyle w:val="ConsPlusNormal"/>
              <w:jc w:val="center"/>
            </w:pPr>
            <w:r>
              <w:t>2</w:t>
            </w:r>
          </w:p>
        </w:tc>
        <w:tc>
          <w:tcPr>
            <w:tcW w:w="633" w:type="dxa"/>
            <w:tcBorders>
              <w:top w:val="single" w:sz="4" w:space="0" w:color="auto"/>
              <w:left w:val="nil"/>
              <w:bottom w:val="nil"/>
              <w:right w:val="nil"/>
            </w:tcBorders>
          </w:tcPr>
          <w:p w:rsidR="0096184B" w:rsidRDefault="0096184B">
            <w:pPr>
              <w:pStyle w:val="ConsPlusNormal"/>
              <w:jc w:val="center"/>
            </w:pPr>
            <w:r>
              <w:t>2</w:t>
            </w:r>
          </w:p>
        </w:tc>
        <w:tc>
          <w:tcPr>
            <w:tcW w:w="633" w:type="dxa"/>
            <w:tcBorders>
              <w:top w:val="single" w:sz="4" w:space="0" w:color="auto"/>
              <w:left w:val="nil"/>
              <w:bottom w:val="nil"/>
              <w:right w:val="nil"/>
            </w:tcBorders>
          </w:tcPr>
          <w:p w:rsidR="0096184B" w:rsidRDefault="0096184B">
            <w:pPr>
              <w:pStyle w:val="ConsPlusNormal"/>
              <w:jc w:val="center"/>
            </w:pPr>
            <w:r>
              <w:t>2</w:t>
            </w:r>
          </w:p>
        </w:tc>
        <w:tc>
          <w:tcPr>
            <w:tcW w:w="639" w:type="dxa"/>
            <w:tcBorders>
              <w:top w:val="single" w:sz="4" w:space="0" w:color="auto"/>
              <w:left w:val="nil"/>
              <w:bottom w:val="nil"/>
              <w:right w:val="nil"/>
            </w:tcBorders>
          </w:tcPr>
          <w:p w:rsidR="0096184B" w:rsidRDefault="0096184B">
            <w:pPr>
              <w:pStyle w:val="ConsPlusNormal"/>
              <w:jc w:val="center"/>
            </w:pPr>
            <w:r>
              <w:t>2</w:t>
            </w:r>
          </w:p>
        </w:tc>
      </w:tr>
      <w:tr w:rsidR="0096184B">
        <w:tblPrEx>
          <w:tblBorders>
            <w:insideH w:val="none" w:sz="0" w:space="0" w:color="auto"/>
            <w:insideV w:val="none" w:sz="0" w:space="0" w:color="auto"/>
          </w:tblBorders>
        </w:tblPrEx>
        <w:tc>
          <w:tcPr>
            <w:tcW w:w="397" w:type="dxa"/>
            <w:tcBorders>
              <w:top w:val="nil"/>
              <w:left w:val="nil"/>
              <w:bottom w:val="nil"/>
              <w:right w:val="nil"/>
            </w:tcBorders>
          </w:tcPr>
          <w:p w:rsidR="0096184B" w:rsidRDefault="0096184B">
            <w:pPr>
              <w:pStyle w:val="ConsPlusNormal"/>
              <w:jc w:val="center"/>
            </w:pPr>
            <w:r>
              <w:t>2.</w:t>
            </w:r>
          </w:p>
        </w:tc>
        <w:tc>
          <w:tcPr>
            <w:tcW w:w="2041" w:type="dxa"/>
            <w:tcBorders>
              <w:top w:val="nil"/>
              <w:left w:val="nil"/>
              <w:bottom w:val="nil"/>
              <w:right w:val="nil"/>
            </w:tcBorders>
          </w:tcPr>
          <w:p w:rsidR="0096184B" w:rsidRDefault="0096184B">
            <w:pPr>
              <w:pStyle w:val="ConsPlusNormal"/>
            </w:pPr>
            <w:r>
              <w:t xml:space="preserve">Срок технологического присоединения к электрическим сетям, не более </w:t>
            </w:r>
            <w:hyperlink w:anchor="P132">
              <w:r>
                <w:rPr>
                  <w:color w:val="0000FF"/>
                </w:rPr>
                <w:t>&lt;*&gt;</w:t>
              </w:r>
            </w:hyperlink>
          </w:p>
        </w:tc>
        <w:tc>
          <w:tcPr>
            <w:tcW w:w="1531" w:type="dxa"/>
            <w:tcBorders>
              <w:top w:val="nil"/>
              <w:left w:val="nil"/>
              <w:bottom w:val="nil"/>
              <w:right w:val="nil"/>
            </w:tcBorders>
          </w:tcPr>
          <w:p w:rsidR="0096184B" w:rsidRDefault="0096184B">
            <w:pPr>
              <w:pStyle w:val="ConsPlusNormal"/>
            </w:pPr>
            <w:r>
              <w:t>Минэнерго России</w:t>
            </w:r>
          </w:p>
        </w:tc>
        <w:tc>
          <w:tcPr>
            <w:tcW w:w="633" w:type="dxa"/>
            <w:tcBorders>
              <w:top w:val="nil"/>
              <w:left w:val="nil"/>
              <w:bottom w:val="nil"/>
              <w:right w:val="nil"/>
            </w:tcBorders>
          </w:tcPr>
          <w:p w:rsidR="0096184B" w:rsidRDefault="0096184B">
            <w:pPr>
              <w:pStyle w:val="ConsPlusNormal"/>
              <w:jc w:val="center"/>
            </w:pPr>
            <w:r>
              <w:t>дней</w:t>
            </w:r>
          </w:p>
        </w:tc>
        <w:tc>
          <w:tcPr>
            <w:tcW w:w="633" w:type="dxa"/>
            <w:tcBorders>
              <w:top w:val="nil"/>
              <w:left w:val="nil"/>
              <w:bottom w:val="nil"/>
              <w:right w:val="nil"/>
            </w:tcBorders>
          </w:tcPr>
          <w:p w:rsidR="0096184B" w:rsidRDefault="0096184B">
            <w:pPr>
              <w:pStyle w:val="ConsPlusNormal"/>
              <w:jc w:val="center"/>
            </w:pPr>
            <w:r>
              <w:t>90</w:t>
            </w:r>
          </w:p>
        </w:tc>
        <w:tc>
          <w:tcPr>
            <w:tcW w:w="633" w:type="dxa"/>
            <w:tcBorders>
              <w:top w:val="nil"/>
              <w:left w:val="nil"/>
              <w:bottom w:val="nil"/>
              <w:right w:val="nil"/>
            </w:tcBorders>
          </w:tcPr>
          <w:p w:rsidR="0096184B" w:rsidRDefault="0096184B">
            <w:pPr>
              <w:pStyle w:val="ConsPlusNormal"/>
              <w:jc w:val="center"/>
            </w:pPr>
            <w:r>
              <w:t>90</w:t>
            </w:r>
          </w:p>
        </w:tc>
        <w:tc>
          <w:tcPr>
            <w:tcW w:w="633" w:type="dxa"/>
            <w:tcBorders>
              <w:top w:val="nil"/>
              <w:left w:val="nil"/>
              <w:bottom w:val="nil"/>
              <w:right w:val="nil"/>
            </w:tcBorders>
          </w:tcPr>
          <w:p w:rsidR="0096184B" w:rsidRDefault="0096184B">
            <w:pPr>
              <w:pStyle w:val="ConsPlusNormal"/>
              <w:jc w:val="center"/>
            </w:pPr>
            <w:r>
              <w:t>90</w:t>
            </w:r>
          </w:p>
        </w:tc>
        <w:tc>
          <w:tcPr>
            <w:tcW w:w="633" w:type="dxa"/>
            <w:tcBorders>
              <w:top w:val="nil"/>
              <w:left w:val="nil"/>
              <w:bottom w:val="nil"/>
              <w:right w:val="nil"/>
            </w:tcBorders>
          </w:tcPr>
          <w:p w:rsidR="0096184B" w:rsidRDefault="0096184B">
            <w:pPr>
              <w:pStyle w:val="ConsPlusNormal"/>
              <w:jc w:val="center"/>
            </w:pPr>
            <w:r>
              <w:t>90</w:t>
            </w:r>
          </w:p>
        </w:tc>
        <w:tc>
          <w:tcPr>
            <w:tcW w:w="633" w:type="dxa"/>
            <w:tcBorders>
              <w:top w:val="nil"/>
              <w:left w:val="nil"/>
              <w:bottom w:val="nil"/>
              <w:right w:val="nil"/>
            </w:tcBorders>
          </w:tcPr>
          <w:p w:rsidR="0096184B" w:rsidRDefault="0096184B">
            <w:pPr>
              <w:pStyle w:val="ConsPlusNormal"/>
              <w:jc w:val="center"/>
            </w:pPr>
            <w:r>
              <w:t>90</w:t>
            </w:r>
          </w:p>
        </w:tc>
        <w:tc>
          <w:tcPr>
            <w:tcW w:w="633" w:type="dxa"/>
            <w:tcBorders>
              <w:top w:val="nil"/>
              <w:left w:val="nil"/>
              <w:bottom w:val="nil"/>
              <w:right w:val="nil"/>
            </w:tcBorders>
          </w:tcPr>
          <w:p w:rsidR="0096184B" w:rsidRDefault="0096184B">
            <w:pPr>
              <w:pStyle w:val="ConsPlusNormal"/>
              <w:jc w:val="center"/>
            </w:pPr>
            <w:r>
              <w:t>90</w:t>
            </w:r>
          </w:p>
        </w:tc>
        <w:tc>
          <w:tcPr>
            <w:tcW w:w="639" w:type="dxa"/>
            <w:tcBorders>
              <w:top w:val="nil"/>
              <w:left w:val="nil"/>
              <w:bottom w:val="nil"/>
              <w:right w:val="nil"/>
            </w:tcBorders>
          </w:tcPr>
          <w:p w:rsidR="0096184B" w:rsidRDefault="0096184B">
            <w:pPr>
              <w:pStyle w:val="ConsPlusNormal"/>
              <w:jc w:val="center"/>
            </w:pPr>
            <w:r>
              <w:t>90</w:t>
            </w:r>
          </w:p>
        </w:tc>
      </w:tr>
      <w:tr w:rsidR="0096184B">
        <w:tblPrEx>
          <w:tblBorders>
            <w:insideH w:val="none" w:sz="0" w:space="0" w:color="auto"/>
            <w:insideV w:val="none" w:sz="0" w:space="0" w:color="auto"/>
          </w:tblBorders>
        </w:tblPrEx>
        <w:tc>
          <w:tcPr>
            <w:tcW w:w="397" w:type="dxa"/>
            <w:tcBorders>
              <w:top w:val="nil"/>
              <w:left w:val="nil"/>
              <w:bottom w:val="nil"/>
              <w:right w:val="nil"/>
            </w:tcBorders>
          </w:tcPr>
          <w:p w:rsidR="0096184B" w:rsidRDefault="0096184B">
            <w:pPr>
              <w:pStyle w:val="ConsPlusNormal"/>
              <w:jc w:val="center"/>
            </w:pPr>
            <w:r>
              <w:t>3.</w:t>
            </w:r>
          </w:p>
        </w:tc>
        <w:tc>
          <w:tcPr>
            <w:tcW w:w="2041" w:type="dxa"/>
            <w:tcBorders>
              <w:top w:val="nil"/>
              <w:left w:val="nil"/>
              <w:bottom w:val="nil"/>
              <w:right w:val="nil"/>
            </w:tcBorders>
          </w:tcPr>
          <w:p w:rsidR="0096184B" w:rsidRDefault="0096184B">
            <w:pPr>
              <w:pStyle w:val="ConsPlusNormal"/>
            </w:pPr>
            <w:r>
              <w:t>Срок технологического присоединения в г. Москве, фиксируемый в индикаторе "Подключение к системе электроснабжения" в исследовании "Ведение бизнеса" Всемирного банка</w:t>
            </w:r>
          </w:p>
        </w:tc>
        <w:tc>
          <w:tcPr>
            <w:tcW w:w="1531" w:type="dxa"/>
            <w:tcBorders>
              <w:top w:val="nil"/>
              <w:left w:val="nil"/>
              <w:bottom w:val="nil"/>
              <w:right w:val="nil"/>
            </w:tcBorders>
          </w:tcPr>
          <w:p w:rsidR="0096184B" w:rsidRDefault="0096184B">
            <w:pPr>
              <w:pStyle w:val="ConsPlusNormal"/>
            </w:pPr>
            <w:r>
              <w:t>Минэнерго России с участием публичного акционерного общества "Московская объединенная электросетевая компания"</w:t>
            </w:r>
          </w:p>
        </w:tc>
        <w:tc>
          <w:tcPr>
            <w:tcW w:w="633" w:type="dxa"/>
            <w:tcBorders>
              <w:top w:val="nil"/>
              <w:left w:val="nil"/>
              <w:bottom w:val="nil"/>
              <w:right w:val="nil"/>
            </w:tcBorders>
          </w:tcPr>
          <w:p w:rsidR="0096184B" w:rsidRDefault="0096184B">
            <w:pPr>
              <w:pStyle w:val="ConsPlusNormal"/>
              <w:jc w:val="center"/>
            </w:pPr>
            <w:r>
              <w:t>дней</w:t>
            </w:r>
          </w:p>
        </w:tc>
        <w:tc>
          <w:tcPr>
            <w:tcW w:w="633" w:type="dxa"/>
            <w:tcBorders>
              <w:top w:val="nil"/>
              <w:left w:val="nil"/>
              <w:bottom w:val="nil"/>
              <w:right w:val="nil"/>
            </w:tcBorders>
          </w:tcPr>
          <w:p w:rsidR="0096184B" w:rsidRDefault="0096184B">
            <w:pPr>
              <w:pStyle w:val="ConsPlusNormal"/>
              <w:jc w:val="center"/>
            </w:pPr>
            <w:r>
              <w:t>70</w:t>
            </w:r>
          </w:p>
        </w:tc>
        <w:tc>
          <w:tcPr>
            <w:tcW w:w="633" w:type="dxa"/>
            <w:tcBorders>
              <w:top w:val="nil"/>
              <w:left w:val="nil"/>
              <w:bottom w:val="nil"/>
              <w:right w:val="nil"/>
            </w:tcBorders>
          </w:tcPr>
          <w:p w:rsidR="0096184B" w:rsidRDefault="0096184B">
            <w:pPr>
              <w:pStyle w:val="ConsPlusNormal"/>
              <w:jc w:val="center"/>
            </w:pPr>
            <w:r>
              <w:t>70</w:t>
            </w:r>
          </w:p>
        </w:tc>
        <w:tc>
          <w:tcPr>
            <w:tcW w:w="633" w:type="dxa"/>
            <w:tcBorders>
              <w:top w:val="nil"/>
              <w:left w:val="nil"/>
              <w:bottom w:val="nil"/>
              <w:right w:val="nil"/>
            </w:tcBorders>
          </w:tcPr>
          <w:p w:rsidR="0096184B" w:rsidRDefault="0096184B">
            <w:pPr>
              <w:pStyle w:val="ConsPlusNormal"/>
              <w:jc w:val="center"/>
            </w:pPr>
            <w:r>
              <w:t>70</w:t>
            </w:r>
          </w:p>
        </w:tc>
        <w:tc>
          <w:tcPr>
            <w:tcW w:w="633" w:type="dxa"/>
            <w:tcBorders>
              <w:top w:val="nil"/>
              <w:left w:val="nil"/>
              <w:bottom w:val="nil"/>
              <w:right w:val="nil"/>
            </w:tcBorders>
          </w:tcPr>
          <w:p w:rsidR="0096184B" w:rsidRDefault="0096184B">
            <w:pPr>
              <w:pStyle w:val="ConsPlusNormal"/>
              <w:jc w:val="center"/>
            </w:pPr>
            <w:r>
              <w:t>70</w:t>
            </w:r>
          </w:p>
        </w:tc>
        <w:tc>
          <w:tcPr>
            <w:tcW w:w="633" w:type="dxa"/>
            <w:tcBorders>
              <w:top w:val="nil"/>
              <w:left w:val="nil"/>
              <w:bottom w:val="nil"/>
              <w:right w:val="nil"/>
            </w:tcBorders>
          </w:tcPr>
          <w:p w:rsidR="0096184B" w:rsidRDefault="0096184B">
            <w:pPr>
              <w:pStyle w:val="ConsPlusNormal"/>
              <w:jc w:val="center"/>
            </w:pPr>
            <w:r>
              <w:t>39</w:t>
            </w:r>
          </w:p>
        </w:tc>
        <w:tc>
          <w:tcPr>
            <w:tcW w:w="633" w:type="dxa"/>
            <w:tcBorders>
              <w:top w:val="nil"/>
              <w:left w:val="nil"/>
              <w:bottom w:val="nil"/>
              <w:right w:val="nil"/>
            </w:tcBorders>
          </w:tcPr>
          <w:p w:rsidR="0096184B" w:rsidRDefault="0096184B">
            <w:pPr>
              <w:pStyle w:val="ConsPlusNormal"/>
              <w:jc w:val="center"/>
            </w:pPr>
            <w:r>
              <w:t>39</w:t>
            </w:r>
          </w:p>
        </w:tc>
        <w:tc>
          <w:tcPr>
            <w:tcW w:w="639" w:type="dxa"/>
            <w:tcBorders>
              <w:top w:val="nil"/>
              <w:left w:val="nil"/>
              <w:bottom w:val="nil"/>
              <w:right w:val="nil"/>
            </w:tcBorders>
          </w:tcPr>
          <w:p w:rsidR="0096184B" w:rsidRDefault="0096184B">
            <w:pPr>
              <w:pStyle w:val="ConsPlusNormal"/>
              <w:jc w:val="center"/>
            </w:pPr>
            <w:r>
              <w:t>30</w:t>
            </w:r>
          </w:p>
        </w:tc>
      </w:tr>
      <w:tr w:rsidR="0096184B">
        <w:tblPrEx>
          <w:tblBorders>
            <w:insideH w:val="none" w:sz="0" w:space="0" w:color="auto"/>
            <w:insideV w:val="none" w:sz="0" w:space="0" w:color="auto"/>
          </w:tblBorders>
        </w:tblPrEx>
        <w:tc>
          <w:tcPr>
            <w:tcW w:w="397" w:type="dxa"/>
            <w:tcBorders>
              <w:top w:val="nil"/>
              <w:left w:val="nil"/>
              <w:bottom w:val="nil"/>
              <w:right w:val="nil"/>
            </w:tcBorders>
          </w:tcPr>
          <w:p w:rsidR="0096184B" w:rsidRDefault="0096184B">
            <w:pPr>
              <w:pStyle w:val="ConsPlusNormal"/>
              <w:jc w:val="center"/>
            </w:pPr>
            <w:r>
              <w:t>4.</w:t>
            </w:r>
          </w:p>
        </w:tc>
        <w:tc>
          <w:tcPr>
            <w:tcW w:w="2041" w:type="dxa"/>
            <w:tcBorders>
              <w:top w:val="nil"/>
              <w:left w:val="nil"/>
              <w:bottom w:val="nil"/>
              <w:right w:val="nil"/>
            </w:tcBorders>
          </w:tcPr>
          <w:p w:rsidR="0096184B" w:rsidRDefault="0096184B">
            <w:pPr>
              <w:pStyle w:val="ConsPlusNormal"/>
            </w:pPr>
            <w:r>
              <w:t>Срок технологического присоединения в г. Санкт-Петербурге, фиксируемый в индикаторе "Подключение к системе электроснабжения" в исследовании "Ведение бизнеса" Всемирного банка</w:t>
            </w:r>
          </w:p>
        </w:tc>
        <w:tc>
          <w:tcPr>
            <w:tcW w:w="1531" w:type="dxa"/>
            <w:tcBorders>
              <w:top w:val="nil"/>
              <w:left w:val="nil"/>
              <w:bottom w:val="nil"/>
              <w:right w:val="nil"/>
            </w:tcBorders>
          </w:tcPr>
          <w:p w:rsidR="0096184B" w:rsidRDefault="0096184B">
            <w:pPr>
              <w:pStyle w:val="ConsPlusNormal"/>
            </w:pPr>
            <w:r>
              <w:t>Минэнерго России с участием публичного акционерного общества энергетики и электрификации "Ленэнерго"</w:t>
            </w:r>
          </w:p>
        </w:tc>
        <w:tc>
          <w:tcPr>
            <w:tcW w:w="633" w:type="dxa"/>
            <w:tcBorders>
              <w:top w:val="nil"/>
              <w:left w:val="nil"/>
              <w:bottom w:val="nil"/>
              <w:right w:val="nil"/>
            </w:tcBorders>
          </w:tcPr>
          <w:p w:rsidR="0096184B" w:rsidRDefault="0096184B">
            <w:pPr>
              <w:pStyle w:val="ConsPlusNormal"/>
              <w:jc w:val="center"/>
            </w:pPr>
            <w:r>
              <w:t>дней</w:t>
            </w:r>
          </w:p>
        </w:tc>
        <w:tc>
          <w:tcPr>
            <w:tcW w:w="633" w:type="dxa"/>
            <w:tcBorders>
              <w:top w:val="nil"/>
              <w:left w:val="nil"/>
              <w:bottom w:val="nil"/>
              <w:right w:val="nil"/>
            </w:tcBorders>
          </w:tcPr>
          <w:p w:rsidR="0096184B" w:rsidRDefault="0096184B">
            <w:pPr>
              <w:pStyle w:val="ConsPlusNormal"/>
              <w:jc w:val="center"/>
            </w:pPr>
            <w:r>
              <w:t>80</w:t>
            </w:r>
          </w:p>
        </w:tc>
        <w:tc>
          <w:tcPr>
            <w:tcW w:w="633" w:type="dxa"/>
            <w:tcBorders>
              <w:top w:val="nil"/>
              <w:left w:val="nil"/>
              <w:bottom w:val="nil"/>
              <w:right w:val="nil"/>
            </w:tcBorders>
          </w:tcPr>
          <w:p w:rsidR="0096184B" w:rsidRDefault="0096184B">
            <w:pPr>
              <w:pStyle w:val="ConsPlusNormal"/>
              <w:jc w:val="center"/>
            </w:pPr>
            <w:r>
              <w:t>80</w:t>
            </w:r>
          </w:p>
        </w:tc>
        <w:tc>
          <w:tcPr>
            <w:tcW w:w="633" w:type="dxa"/>
            <w:tcBorders>
              <w:top w:val="nil"/>
              <w:left w:val="nil"/>
              <w:bottom w:val="nil"/>
              <w:right w:val="nil"/>
            </w:tcBorders>
          </w:tcPr>
          <w:p w:rsidR="0096184B" w:rsidRDefault="0096184B">
            <w:pPr>
              <w:pStyle w:val="ConsPlusNormal"/>
              <w:jc w:val="center"/>
            </w:pPr>
            <w:r>
              <w:t>80</w:t>
            </w:r>
          </w:p>
        </w:tc>
        <w:tc>
          <w:tcPr>
            <w:tcW w:w="633" w:type="dxa"/>
            <w:tcBorders>
              <w:top w:val="nil"/>
              <w:left w:val="nil"/>
              <w:bottom w:val="nil"/>
              <w:right w:val="nil"/>
            </w:tcBorders>
          </w:tcPr>
          <w:p w:rsidR="0096184B" w:rsidRDefault="0096184B">
            <w:pPr>
              <w:pStyle w:val="ConsPlusNormal"/>
              <w:jc w:val="center"/>
            </w:pPr>
            <w:r>
              <w:t>80</w:t>
            </w:r>
          </w:p>
        </w:tc>
        <w:tc>
          <w:tcPr>
            <w:tcW w:w="633" w:type="dxa"/>
            <w:tcBorders>
              <w:top w:val="nil"/>
              <w:left w:val="nil"/>
              <w:bottom w:val="nil"/>
              <w:right w:val="nil"/>
            </w:tcBorders>
          </w:tcPr>
          <w:p w:rsidR="0096184B" w:rsidRDefault="0096184B">
            <w:pPr>
              <w:pStyle w:val="ConsPlusNormal"/>
              <w:jc w:val="center"/>
            </w:pPr>
            <w:r>
              <w:t>45</w:t>
            </w:r>
          </w:p>
        </w:tc>
        <w:tc>
          <w:tcPr>
            <w:tcW w:w="633" w:type="dxa"/>
            <w:tcBorders>
              <w:top w:val="nil"/>
              <w:left w:val="nil"/>
              <w:bottom w:val="nil"/>
              <w:right w:val="nil"/>
            </w:tcBorders>
          </w:tcPr>
          <w:p w:rsidR="0096184B" w:rsidRDefault="0096184B">
            <w:pPr>
              <w:pStyle w:val="ConsPlusNormal"/>
              <w:jc w:val="center"/>
            </w:pPr>
            <w:r>
              <w:t>45</w:t>
            </w:r>
          </w:p>
        </w:tc>
        <w:tc>
          <w:tcPr>
            <w:tcW w:w="639" w:type="dxa"/>
            <w:tcBorders>
              <w:top w:val="nil"/>
              <w:left w:val="nil"/>
              <w:bottom w:val="nil"/>
              <w:right w:val="nil"/>
            </w:tcBorders>
          </w:tcPr>
          <w:p w:rsidR="0096184B" w:rsidRDefault="0096184B">
            <w:pPr>
              <w:pStyle w:val="ConsPlusNormal"/>
              <w:jc w:val="center"/>
            </w:pPr>
            <w:r>
              <w:t>45</w:t>
            </w:r>
          </w:p>
        </w:tc>
      </w:tr>
      <w:tr w:rsidR="0096184B">
        <w:tblPrEx>
          <w:tblBorders>
            <w:insideH w:val="none" w:sz="0" w:space="0" w:color="auto"/>
            <w:insideV w:val="none" w:sz="0" w:space="0" w:color="auto"/>
          </w:tblBorders>
        </w:tblPrEx>
        <w:tc>
          <w:tcPr>
            <w:tcW w:w="397" w:type="dxa"/>
            <w:tcBorders>
              <w:top w:val="nil"/>
              <w:left w:val="nil"/>
              <w:bottom w:val="single" w:sz="4" w:space="0" w:color="auto"/>
              <w:right w:val="nil"/>
            </w:tcBorders>
          </w:tcPr>
          <w:p w:rsidR="0096184B" w:rsidRDefault="0096184B">
            <w:pPr>
              <w:pStyle w:val="ConsPlusNormal"/>
              <w:jc w:val="center"/>
            </w:pPr>
            <w:r>
              <w:t>5.</w:t>
            </w:r>
          </w:p>
        </w:tc>
        <w:tc>
          <w:tcPr>
            <w:tcW w:w="2041" w:type="dxa"/>
            <w:tcBorders>
              <w:top w:val="nil"/>
              <w:left w:val="nil"/>
              <w:bottom w:val="single" w:sz="4" w:space="0" w:color="auto"/>
              <w:right w:val="nil"/>
            </w:tcBorders>
          </w:tcPr>
          <w:p w:rsidR="0096184B" w:rsidRDefault="0096184B">
            <w:pPr>
              <w:pStyle w:val="ConsPlusNormal"/>
            </w:pPr>
            <w:r>
              <w:t xml:space="preserve">Срок технологического присоединения к сетям газораспределения </w:t>
            </w:r>
            <w:hyperlink w:anchor="P133">
              <w:r>
                <w:rPr>
                  <w:color w:val="0000FF"/>
                </w:rPr>
                <w:t>&lt;**&gt;</w:t>
              </w:r>
            </w:hyperlink>
          </w:p>
        </w:tc>
        <w:tc>
          <w:tcPr>
            <w:tcW w:w="1531" w:type="dxa"/>
            <w:tcBorders>
              <w:top w:val="nil"/>
              <w:left w:val="nil"/>
              <w:bottom w:val="single" w:sz="4" w:space="0" w:color="auto"/>
              <w:right w:val="nil"/>
            </w:tcBorders>
          </w:tcPr>
          <w:p w:rsidR="0096184B" w:rsidRDefault="0096184B">
            <w:pPr>
              <w:pStyle w:val="ConsPlusNormal"/>
            </w:pPr>
            <w:r>
              <w:t>Минэнерго России</w:t>
            </w:r>
          </w:p>
        </w:tc>
        <w:tc>
          <w:tcPr>
            <w:tcW w:w="633" w:type="dxa"/>
            <w:tcBorders>
              <w:top w:val="nil"/>
              <w:left w:val="nil"/>
              <w:bottom w:val="single" w:sz="4" w:space="0" w:color="auto"/>
              <w:right w:val="nil"/>
            </w:tcBorders>
          </w:tcPr>
          <w:p w:rsidR="0096184B" w:rsidRDefault="0096184B">
            <w:pPr>
              <w:pStyle w:val="ConsPlusNormal"/>
              <w:jc w:val="center"/>
            </w:pPr>
            <w:r>
              <w:t>дней</w:t>
            </w:r>
          </w:p>
        </w:tc>
        <w:tc>
          <w:tcPr>
            <w:tcW w:w="633" w:type="dxa"/>
            <w:tcBorders>
              <w:top w:val="nil"/>
              <w:left w:val="nil"/>
              <w:bottom w:val="single" w:sz="4" w:space="0" w:color="auto"/>
              <w:right w:val="nil"/>
            </w:tcBorders>
          </w:tcPr>
          <w:p w:rsidR="0096184B" w:rsidRDefault="0096184B">
            <w:pPr>
              <w:pStyle w:val="ConsPlusNormal"/>
              <w:jc w:val="center"/>
            </w:pPr>
            <w:r>
              <w:t>170</w:t>
            </w:r>
          </w:p>
        </w:tc>
        <w:tc>
          <w:tcPr>
            <w:tcW w:w="633" w:type="dxa"/>
            <w:tcBorders>
              <w:top w:val="nil"/>
              <w:left w:val="nil"/>
              <w:bottom w:val="single" w:sz="4" w:space="0" w:color="auto"/>
              <w:right w:val="nil"/>
            </w:tcBorders>
          </w:tcPr>
          <w:p w:rsidR="0096184B" w:rsidRDefault="0096184B">
            <w:pPr>
              <w:pStyle w:val="ConsPlusNormal"/>
              <w:jc w:val="center"/>
            </w:pPr>
            <w:r>
              <w:t>150</w:t>
            </w:r>
          </w:p>
        </w:tc>
        <w:tc>
          <w:tcPr>
            <w:tcW w:w="633" w:type="dxa"/>
            <w:tcBorders>
              <w:top w:val="nil"/>
              <w:left w:val="nil"/>
              <w:bottom w:val="single" w:sz="4" w:space="0" w:color="auto"/>
              <w:right w:val="nil"/>
            </w:tcBorders>
          </w:tcPr>
          <w:p w:rsidR="0096184B" w:rsidRDefault="0096184B">
            <w:pPr>
              <w:pStyle w:val="ConsPlusNormal"/>
              <w:jc w:val="center"/>
            </w:pPr>
            <w:r>
              <w:t>135</w:t>
            </w:r>
          </w:p>
        </w:tc>
        <w:tc>
          <w:tcPr>
            <w:tcW w:w="633" w:type="dxa"/>
            <w:tcBorders>
              <w:top w:val="nil"/>
              <w:left w:val="nil"/>
              <w:bottom w:val="single" w:sz="4" w:space="0" w:color="auto"/>
              <w:right w:val="nil"/>
            </w:tcBorders>
          </w:tcPr>
          <w:p w:rsidR="0096184B" w:rsidRDefault="0096184B">
            <w:pPr>
              <w:pStyle w:val="ConsPlusNormal"/>
              <w:jc w:val="center"/>
            </w:pPr>
            <w:r>
              <w:t>135</w:t>
            </w:r>
          </w:p>
        </w:tc>
        <w:tc>
          <w:tcPr>
            <w:tcW w:w="633" w:type="dxa"/>
            <w:tcBorders>
              <w:top w:val="nil"/>
              <w:left w:val="nil"/>
              <w:bottom w:val="single" w:sz="4" w:space="0" w:color="auto"/>
              <w:right w:val="nil"/>
            </w:tcBorders>
          </w:tcPr>
          <w:p w:rsidR="0096184B" w:rsidRDefault="0096184B">
            <w:pPr>
              <w:pStyle w:val="ConsPlusNormal"/>
              <w:jc w:val="center"/>
            </w:pPr>
            <w:r>
              <w:t>135</w:t>
            </w:r>
          </w:p>
        </w:tc>
        <w:tc>
          <w:tcPr>
            <w:tcW w:w="633" w:type="dxa"/>
            <w:tcBorders>
              <w:top w:val="nil"/>
              <w:left w:val="nil"/>
              <w:bottom w:val="single" w:sz="4" w:space="0" w:color="auto"/>
              <w:right w:val="nil"/>
            </w:tcBorders>
          </w:tcPr>
          <w:p w:rsidR="0096184B" w:rsidRDefault="0096184B">
            <w:pPr>
              <w:pStyle w:val="ConsPlusNormal"/>
              <w:jc w:val="center"/>
            </w:pPr>
            <w:r>
              <w:t>135</w:t>
            </w:r>
          </w:p>
        </w:tc>
        <w:tc>
          <w:tcPr>
            <w:tcW w:w="639" w:type="dxa"/>
            <w:tcBorders>
              <w:top w:val="nil"/>
              <w:left w:val="nil"/>
              <w:bottom w:val="single" w:sz="4" w:space="0" w:color="auto"/>
              <w:right w:val="nil"/>
            </w:tcBorders>
          </w:tcPr>
          <w:p w:rsidR="0096184B" w:rsidRDefault="0096184B">
            <w:pPr>
              <w:pStyle w:val="ConsPlusNormal"/>
              <w:jc w:val="center"/>
            </w:pPr>
            <w:r>
              <w:t>135</w:t>
            </w:r>
          </w:p>
        </w:tc>
      </w:tr>
    </w:tbl>
    <w:p w:rsidR="0096184B" w:rsidRDefault="0096184B">
      <w:pPr>
        <w:pStyle w:val="ConsPlusNormal"/>
        <w:jc w:val="both"/>
      </w:pPr>
    </w:p>
    <w:p w:rsidR="0096184B" w:rsidRDefault="0096184B">
      <w:pPr>
        <w:pStyle w:val="ConsPlusNormal"/>
        <w:ind w:firstLine="540"/>
        <w:jc w:val="both"/>
      </w:pPr>
      <w:r>
        <w:t>--------------------------------</w:t>
      </w:r>
    </w:p>
    <w:p w:rsidR="0096184B" w:rsidRDefault="0096184B">
      <w:pPr>
        <w:pStyle w:val="ConsPlusNormal"/>
        <w:spacing w:before="220"/>
        <w:ind w:firstLine="540"/>
        <w:jc w:val="both"/>
      </w:pPr>
      <w:bookmarkStart w:id="1" w:name="P132"/>
      <w:bookmarkEnd w:id="1"/>
      <w:r>
        <w:t xml:space="preserve">&lt;*&gt; Ключевые показатели эффективности реализации мероприятий по подключению </w:t>
      </w:r>
      <w:r>
        <w:lastRenderedPageBreak/>
        <w:t>(технологическому присоединению) к электрическим сетям отражают динамику изменения основных характеристик технологического присоединения для модельного объекта, в качестве которого принимается склад, который находится в собственности предпринимателя, расположен в городе, являющемся крупным деловым центром, находится в районе города, где обычно располагаются подобные склады, где новые подключения к электрическим сетям не подпадают под специальный режим содействия инвестициям (например, режим, предусматривающий субсидирование или ускоренное обслуживание) и где отсутствуют какие-либо физические препятствия для технологического присоединения. Модельный объект является новым строением и подключается к электрическим сетям впервые. Расстояние от объектов заявителя до объектов электросетевого хозяйства сетевой организации составляет не более 200 м. Под подключением подразумевается воздушное либо подземное технологическое присоединение энергопринимающих устройств мощностью до 150 кВА.</w:t>
      </w:r>
    </w:p>
    <w:p w:rsidR="0096184B" w:rsidRDefault="0096184B">
      <w:pPr>
        <w:pStyle w:val="ConsPlusNormal"/>
        <w:spacing w:before="220"/>
        <w:ind w:firstLine="540"/>
        <w:jc w:val="both"/>
      </w:pPr>
      <w:bookmarkStart w:id="2" w:name="P133"/>
      <w:bookmarkEnd w:id="2"/>
      <w:r>
        <w:t>&lt;**&gt; Ключевые показатели эффективности реализации мероприятий по подключению (технологическому присоединению) к сетям газораспределения отражают динамику изменений основных характеристик технологического присоединения для модельного объекта, в качестве которого принимается газоиспользующее оборудование с максимальным расходом газа от 15 до 42 куб. м/час (мощность от 125 до 350 кВт),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(наименьшее расстояние), составляет не более 200 м. При этом трасса газопровода проходит только по землям, принадлежащим на праве собственности или на ином законном основании муниципальным образованиям, по трассе газопровода отсутствуют пересечения с автомобильными и железными дорогами, а также с инженерной инфраструктурой, отсутствует необходимость выполнения мероприятий по прокладке газопровода бестраншейным способом, размер платы за подключение (технологическое присоединение) определяется не по индивидуальному проекту, при реализации договора о подключении не требуется выполнение археологических изысканий. Такие параметры подключения соответствуют объектам малого и среднего предпринимательства (ресторан, среднее производство со складом, пекарня и др.).</w:t>
      </w:r>
    </w:p>
    <w:p w:rsidR="0096184B" w:rsidRDefault="0096184B">
      <w:pPr>
        <w:pStyle w:val="ConsPlusNormal"/>
        <w:jc w:val="both"/>
      </w:pPr>
    </w:p>
    <w:p w:rsidR="0096184B" w:rsidRDefault="0096184B">
      <w:pPr>
        <w:pStyle w:val="ConsPlusTitle"/>
        <w:jc w:val="center"/>
        <w:outlineLvl w:val="2"/>
      </w:pPr>
      <w:r>
        <w:t>3. Перечень мероприятий по направлению</w:t>
      </w:r>
    </w:p>
    <w:p w:rsidR="0096184B" w:rsidRDefault="0096184B">
      <w:pPr>
        <w:pStyle w:val="ConsPlusNormal"/>
        <w:jc w:val="both"/>
      </w:pPr>
    </w:p>
    <w:p w:rsidR="0096184B" w:rsidRDefault="0096184B">
      <w:pPr>
        <w:pStyle w:val="ConsPlusNormal"/>
        <w:sectPr w:rsidR="0096184B" w:rsidSect="00CF39F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417"/>
        <w:gridCol w:w="3288"/>
        <w:gridCol w:w="2393"/>
        <w:gridCol w:w="2211"/>
      </w:tblGrid>
      <w:tr w:rsidR="0096184B">
        <w:tc>
          <w:tcPr>
            <w:tcW w:w="3969" w:type="dxa"/>
            <w:gridSpan w:val="2"/>
            <w:tcBorders>
              <w:top w:val="single" w:sz="4" w:space="0" w:color="auto"/>
              <w:left w:val="nil"/>
              <w:bottom w:val="single" w:sz="4" w:space="0" w:color="auto"/>
            </w:tcBorders>
          </w:tcPr>
          <w:p w:rsidR="0096184B" w:rsidRDefault="0096184B">
            <w:pPr>
              <w:pStyle w:val="ConsPlusNormal"/>
              <w:jc w:val="center"/>
            </w:pPr>
            <w:r>
              <w:lastRenderedPageBreak/>
              <w:t>Наименование мероприятия</w:t>
            </w:r>
          </w:p>
        </w:tc>
        <w:tc>
          <w:tcPr>
            <w:tcW w:w="1417" w:type="dxa"/>
            <w:tcBorders>
              <w:top w:val="single" w:sz="4" w:space="0" w:color="auto"/>
              <w:bottom w:val="single" w:sz="4" w:space="0" w:color="auto"/>
            </w:tcBorders>
          </w:tcPr>
          <w:p w:rsidR="0096184B" w:rsidRDefault="0096184B">
            <w:pPr>
              <w:pStyle w:val="ConsPlusNormal"/>
              <w:jc w:val="center"/>
            </w:pPr>
            <w:r>
              <w:t>Вид документа</w:t>
            </w:r>
          </w:p>
        </w:tc>
        <w:tc>
          <w:tcPr>
            <w:tcW w:w="3288" w:type="dxa"/>
            <w:tcBorders>
              <w:top w:val="single" w:sz="4" w:space="0" w:color="auto"/>
              <w:bottom w:val="single" w:sz="4" w:space="0" w:color="auto"/>
            </w:tcBorders>
          </w:tcPr>
          <w:p w:rsidR="0096184B" w:rsidRDefault="0096184B">
            <w:pPr>
              <w:pStyle w:val="ConsPlusNormal"/>
              <w:jc w:val="center"/>
            </w:pPr>
            <w:r>
              <w:t>Ожидаемый результат</w:t>
            </w:r>
          </w:p>
        </w:tc>
        <w:tc>
          <w:tcPr>
            <w:tcW w:w="2393" w:type="dxa"/>
            <w:tcBorders>
              <w:top w:val="single" w:sz="4" w:space="0" w:color="auto"/>
              <w:bottom w:val="single" w:sz="4" w:space="0" w:color="auto"/>
            </w:tcBorders>
          </w:tcPr>
          <w:p w:rsidR="0096184B" w:rsidRDefault="0096184B">
            <w:pPr>
              <w:pStyle w:val="ConsPlusNormal"/>
              <w:jc w:val="center"/>
            </w:pPr>
            <w:r>
              <w:t>Срок</w:t>
            </w:r>
          </w:p>
        </w:tc>
        <w:tc>
          <w:tcPr>
            <w:tcW w:w="2211" w:type="dxa"/>
            <w:tcBorders>
              <w:top w:val="single" w:sz="4" w:space="0" w:color="auto"/>
              <w:bottom w:val="single" w:sz="4" w:space="0" w:color="auto"/>
              <w:right w:val="nil"/>
            </w:tcBorders>
          </w:tcPr>
          <w:p w:rsidR="0096184B" w:rsidRDefault="0096184B">
            <w:pPr>
              <w:pStyle w:val="ConsPlusNormal"/>
              <w:jc w:val="center"/>
            </w:pPr>
            <w:r>
              <w:t>Ответственный исполнитель</w:t>
            </w:r>
          </w:p>
        </w:tc>
      </w:tr>
      <w:tr w:rsidR="0096184B">
        <w:tblPrEx>
          <w:tblBorders>
            <w:insideH w:val="none" w:sz="0" w:space="0" w:color="auto"/>
            <w:insideV w:val="none" w:sz="0" w:space="0" w:color="auto"/>
          </w:tblBorders>
        </w:tblPrEx>
        <w:tc>
          <w:tcPr>
            <w:tcW w:w="13278" w:type="dxa"/>
            <w:gridSpan w:val="6"/>
            <w:tcBorders>
              <w:top w:val="single" w:sz="4" w:space="0" w:color="auto"/>
              <w:left w:val="nil"/>
              <w:bottom w:val="nil"/>
              <w:right w:val="nil"/>
            </w:tcBorders>
          </w:tcPr>
          <w:p w:rsidR="0096184B" w:rsidRDefault="0096184B">
            <w:pPr>
              <w:pStyle w:val="ConsPlusNormal"/>
              <w:jc w:val="both"/>
            </w:pPr>
            <w:r>
              <w:t xml:space="preserve">Наименование подраздела исключено. - </w:t>
            </w:r>
            <w:hyperlink r:id="rId34">
              <w:r>
                <w:rPr>
                  <w:color w:val="0000FF"/>
                </w:rPr>
                <w:t>Распоряжение</w:t>
              </w:r>
            </w:hyperlink>
            <w:r>
              <w:t xml:space="preserve"> Правительства РФ от 17.01.2020 N 19-р</w:t>
            </w:r>
          </w:p>
        </w:tc>
      </w:tr>
      <w:tr w:rsidR="0096184B">
        <w:tblPrEx>
          <w:tblBorders>
            <w:insideH w:val="none" w:sz="0" w:space="0" w:color="auto"/>
            <w:insideV w:val="none" w:sz="0" w:space="0" w:color="auto"/>
          </w:tblBorders>
        </w:tblPrEx>
        <w:tc>
          <w:tcPr>
            <w:tcW w:w="567" w:type="dxa"/>
            <w:vMerge w:val="restart"/>
            <w:tcBorders>
              <w:top w:val="nil"/>
              <w:left w:val="nil"/>
              <w:bottom w:val="nil"/>
              <w:right w:val="nil"/>
            </w:tcBorders>
          </w:tcPr>
          <w:p w:rsidR="0096184B" w:rsidRDefault="0096184B">
            <w:pPr>
              <w:pStyle w:val="ConsPlusNormal"/>
              <w:jc w:val="center"/>
            </w:pPr>
            <w:r>
              <w:t>1.</w:t>
            </w:r>
          </w:p>
        </w:tc>
        <w:tc>
          <w:tcPr>
            <w:tcW w:w="3402" w:type="dxa"/>
            <w:vMerge w:val="restart"/>
            <w:tcBorders>
              <w:top w:val="nil"/>
              <w:left w:val="nil"/>
              <w:bottom w:val="nil"/>
              <w:right w:val="nil"/>
            </w:tcBorders>
          </w:tcPr>
          <w:p w:rsidR="0096184B" w:rsidRDefault="0096184B">
            <w:pPr>
              <w:pStyle w:val="ConsPlusNormal"/>
            </w:pPr>
            <w:r>
              <w:t>Уточнение порядка вовлечения в хозяйственный оборот бесхозяйных объектов, в том числе предоставление сетевым организациям возможности оформления права собственности на бесхозяйные газопроводы, электрические сети, сети теплоснабжения, сети водоснабжения и водоотведения, технологически связанные с принадлежащими им сетями</w:t>
            </w:r>
          </w:p>
        </w:tc>
        <w:tc>
          <w:tcPr>
            <w:tcW w:w="1417" w:type="dxa"/>
            <w:vMerge w:val="restart"/>
            <w:tcBorders>
              <w:top w:val="nil"/>
              <w:left w:val="nil"/>
              <w:bottom w:val="nil"/>
              <w:right w:val="nil"/>
            </w:tcBorders>
          </w:tcPr>
          <w:p w:rsidR="0096184B" w:rsidRDefault="0096184B">
            <w:pPr>
              <w:pStyle w:val="ConsPlusNormal"/>
            </w:pPr>
            <w:r>
              <w:t>федеральный закон</w:t>
            </w:r>
          </w:p>
        </w:tc>
        <w:tc>
          <w:tcPr>
            <w:tcW w:w="3288" w:type="dxa"/>
            <w:vMerge w:val="restart"/>
            <w:tcBorders>
              <w:top w:val="nil"/>
              <w:left w:val="nil"/>
              <w:bottom w:val="nil"/>
              <w:right w:val="nil"/>
            </w:tcBorders>
          </w:tcPr>
          <w:p w:rsidR="0096184B" w:rsidRDefault="0096184B">
            <w:pPr>
              <w:pStyle w:val="ConsPlusNormal"/>
            </w:pPr>
            <w:r>
              <w:t>сокращены сроки оформления прав на бесхозяйные объекты, в том числе газопроводы, электрические сети, сети теплоснабжения, сети водоснабжения и водоотведения в целях их последующего использования в качестве источника технологического присоединения</w:t>
            </w:r>
          </w:p>
        </w:tc>
        <w:tc>
          <w:tcPr>
            <w:tcW w:w="2393" w:type="dxa"/>
            <w:tcBorders>
              <w:top w:val="nil"/>
              <w:left w:val="nil"/>
              <w:bottom w:val="nil"/>
              <w:right w:val="nil"/>
            </w:tcBorders>
          </w:tcPr>
          <w:p w:rsidR="0096184B" w:rsidRDefault="0096184B">
            <w:pPr>
              <w:pStyle w:val="ConsPlusNormal"/>
              <w:jc w:val="center"/>
            </w:pPr>
            <w:r>
              <w:t>октябрь 2019 г. - внесение проекта федерального закона в Правительство Российской Федерации</w:t>
            </w:r>
          </w:p>
        </w:tc>
        <w:tc>
          <w:tcPr>
            <w:tcW w:w="2211" w:type="dxa"/>
            <w:vMerge w:val="restart"/>
            <w:tcBorders>
              <w:top w:val="nil"/>
              <w:left w:val="nil"/>
              <w:bottom w:val="nil"/>
              <w:right w:val="nil"/>
            </w:tcBorders>
          </w:tcPr>
          <w:p w:rsidR="0096184B" w:rsidRDefault="0096184B">
            <w:pPr>
              <w:pStyle w:val="ConsPlusNormal"/>
            </w:pPr>
            <w:r>
              <w:t>Минэкономразвития России,</w:t>
            </w:r>
          </w:p>
          <w:p w:rsidR="0096184B" w:rsidRDefault="0096184B">
            <w:pPr>
              <w:pStyle w:val="ConsPlusNormal"/>
            </w:pPr>
            <w:r>
              <w:t>Минэнерго России,</w:t>
            </w:r>
          </w:p>
          <w:p w:rsidR="0096184B" w:rsidRDefault="0096184B">
            <w:pPr>
              <w:pStyle w:val="ConsPlusNormal"/>
            </w:pPr>
            <w:r>
              <w:t>Минстрой России</w:t>
            </w:r>
          </w:p>
        </w:tc>
      </w:tr>
      <w:tr w:rsidR="0096184B">
        <w:tblPrEx>
          <w:tblBorders>
            <w:insideH w:val="none" w:sz="0" w:space="0" w:color="auto"/>
            <w:insideV w:val="none" w:sz="0" w:space="0" w:color="auto"/>
          </w:tblBorders>
        </w:tblPrEx>
        <w:tc>
          <w:tcPr>
            <w:tcW w:w="567" w:type="dxa"/>
            <w:vMerge/>
            <w:tcBorders>
              <w:top w:val="nil"/>
              <w:left w:val="nil"/>
              <w:bottom w:val="nil"/>
              <w:right w:val="nil"/>
            </w:tcBorders>
          </w:tcPr>
          <w:p w:rsidR="0096184B" w:rsidRDefault="0096184B">
            <w:pPr>
              <w:pStyle w:val="ConsPlusNormal"/>
            </w:pPr>
          </w:p>
        </w:tc>
        <w:tc>
          <w:tcPr>
            <w:tcW w:w="3402" w:type="dxa"/>
            <w:vMerge/>
            <w:tcBorders>
              <w:top w:val="nil"/>
              <w:left w:val="nil"/>
              <w:bottom w:val="nil"/>
              <w:right w:val="nil"/>
            </w:tcBorders>
          </w:tcPr>
          <w:p w:rsidR="0096184B" w:rsidRDefault="0096184B">
            <w:pPr>
              <w:pStyle w:val="ConsPlusNormal"/>
            </w:pPr>
          </w:p>
        </w:tc>
        <w:tc>
          <w:tcPr>
            <w:tcW w:w="1417" w:type="dxa"/>
            <w:vMerge/>
            <w:tcBorders>
              <w:top w:val="nil"/>
              <w:left w:val="nil"/>
              <w:bottom w:val="nil"/>
              <w:right w:val="nil"/>
            </w:tcBorders>
          </w:tcPr>
          <w:p w:rsidR="0096184B" w:rsidRDefault="0096184B">
            <w:pPr>
              <w:pStyle w:val="ConsPlusNormal"/>
            </w:pPr>
          </w:p>
        </w:tc>
        <w:tc>
          <w:tcPr>
            <w:tcW w:w="3288" w:type="dxa"/>
            <w:vMerge/>
            <w:tcBorders>
              <w:top w:val="nil"/>
              <w:left w:val="nil"/>
              <w:bottom w:val="nil"/>
              <w:right w:val="nil"/>
            </w:tcBorders>
          </w:tcPr>
          <w:p w:rsidR="0096184B" w:rsidRDefault="0096184B">
            <w:pPr>
              <w:pStyle w:val="ConsPlusNormal"/>
            </w:pPr>
          </w:p>
        </w:tc>
        <w:tc>
          <w:tcPr>
            <w:tcW w:w="2393" w:type="dxa"/>
            <w:tcBorders>
              <w:top w:val="nil"/>
              <w:left w:val="nil"/>
              <w:bottom w:val="nil"/>
              <w:right w:val="nil"/>
            </w:tcBorders>
          </w:tcPr>
          <w:p w:rsidR="0096184B" w:rsidRDefault="0096184B">
            <w:pPr>
              <w:pStyle w:val="ConsPlusNormal"/>
              <w:jc w:val="center"/>
            </w:pPr>
            <w:r>
              <w:t>декабрь 2019 г. - внесение проекта федерального закона в Государственную Думу Федерального Собрания Российской Федерации</w:t>
            </w:r>
          </w:p>
        </w:tc>
        <w:tc>
          <w:tcPr>
            <w:tcW w:w="2211" w:type="dxa"/>
            <w:vMerge/>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567" w:type="dxa"/>
            <w:vMerge/>
            <w:tcBorders>
              <w:top w:val="nil"/>
              <w:left w:val="nil"/>
              <w:bottom w:val="nil"/>
              <w:right w:val="nil"/>
            </w:tcBorders>
          </w:tcPr>
          <w:p w:rsidR="0096184B" w:rsidRDefault="0096184B">
            <w:pPr>
              <w:pStyle w:val="ConsPlusNormal"/>
            </w:pPr>
          </w:p>
        </w:tc>
        <w:tc>
          <w:tcPr>
            <w:tcW w:w="3402" w:type="dxa"/>
            <w:vMerge/>
            <w:tcBorders>
              <w:top w:val="nil"/>
              <w:left w:val="nil"/>
              <w:bottom w:val="nil"/>
              <w:right w:val="nil"/>
            </w:tcBorders>
          </w:tcPr>
          <w:p w:rsidR="0096184B" w:rsidRDefault="0096184B">
            <w:pPr>
              <w:pStyle w:val="ConsPlusNormal"/>
            </w:pPr>
          </w:p>
        </w:tc>
        <w:tc>
          <w:tcPr>
            <w:tcW w:w="1417" w:type="dxa"/>
            <w:vMerge/>
            <w:tcBorders>
              <w:top w:val="nil"/>
              <w:left w:val="nil"/>
              <w:bottom w:val="nil"/>
              <w:right w:val="nil"/>
            </w:tcBorders>
          </w:tcPr>
          <w:p w:rsidR="0096184B" w:rsidRDefault="0096184B">
            <w:pPr>
              <w:pStyle w:val="ConsPlusNormal"/>
            </w:pPr>
          </w:p>
        </w:tc>
        <w:tc>
          <w:tcPr>
            <w:tcW w:w="3288" w:type="dxa"/>
            <w:vMerge/>
            <w:tcBorders>
              <w:top w:val="nil"/>
              <w:left w:val="nil"/>
              <w:bottom w:val="nil"/>
              <w:right w:val="nil"/>
            </w:tcBorders>
          </w:tcPr>
          <w:p w:rsidR="0096184B" w:rsidRDefault="0096184B">
            <w:pPr>
              <w:pStyle w:val="ConsPlusNormal"/>
            </w:pPr>
          </w:p>
        </w:tc>
        <w:tc>
          <w:tcPr>
            <w:tcW w:w="2393" w:type="dxa"/>
            <w:tcBorders>
              <w:top w:val="nil"/>
              <w:left w:val="nil"/>
              <w:bottom w:val="nil"/>
              <w:right w:val="nil"/>
            </w:tcBorders>
          </w:tcPr>
          <w:p w:rsidR="0096184B" w:rsidRDefault="0096184B">
            <w:pPr>
              <w:pStyle w:val="ConsPlusNormal"/>
              <w:jc w:val="center"/>
            </w:pPr>
            <w:r>
              <w:t>апрель - май 2020 г. - сопровождение рассмотрения федерального закона Советом Федерации Федерального Собрания Российской Федерации</w:t>
            </w:r>
          </w:p>
        </w:tc>
        <w:tc>
          <w:tcPr>
            <w:tcW w:w="2211" w:type="dxa"/>
            <w:vMerge/>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2.</w:t>
            </w:r>
          </w:p>
        </w:tc>
        <w:tc>
          <w:tcPr>
            <w:tcW w:w="3402" w:type="dxa"/>
            <w:tcBorders>
              <w:top w:val="nil"/>
              <w:left w:val="nil"/>
              <w:bottom w:val="nil"/>
              <w:right w:val="nil"/>
            </w:tcBorders>
          </w:tcPr>
          <w:p w:rsidR="0096184B" w:rsidRDefault="0096184B">
            <w:pPr>
              <w:pStyle w:val="ConsPlusNormal"/>
            </w:pPr>
            <w:r>
              <w:t xml:space="preserve">Подготовка предложений по обеспечению возможности подачи заявителем единой заявки через региональный портал государственных и муниципальных услуг (функций) в целях получения технических </w:t>
            </w:r>
            <w:r>
              <w:lastRenderedPageBreak/>
              <w:t>условий, заключения договоров о подключении (технологическом присоединении) объектов капитального строительства к сетям инженерно-технического обеспечения</w:t>
            </w:r>
          </w:p>
        </w:tc>
        <w:tc>
          <w:tcPr>
            <w:tcW w:w="1417" w:type="dxa"/>
            <w:tcBorders>
              <w:top w:val="nil"/>
              <w:left w:val="nil"/>
              <w:bottom w:val="nil"/>
              <w:right w:val="nil"/>
            </w:tcBorders>
          </w:tcPr>
          <w:p w:rsidR="0096184B" w:rsidRDefault="0096184B">
            <w:pPr>
              <w:pStyle w:val="ConsPlusNormal"/>
            </w:pPr>
            <w:r>
              <w:lastRenderedPageBreak/>
              <w:t>доклад в Правительство Российской Федерации</w:t>
            </w:r>
          </w:p>
        </w:tc>
        <w:tc>
          <w:tcPr>
            <w:tcW w:w="3288" w:type="dxa"/>
            <w:tcBorders>
              <w:top w:val="nil"/>
              <w:left w:val="nil"/>
              <w:bottom w:val="nil"/>
              <w:right w:val="nil"/>
            </w:tcBorders>
          </w:tcPr>
          <w:p w:rsidR="0096184B" w:rsidRDefault="0096184B">
            <w:pPr>
              <w:pStyle w:val="ConsPlusNormal"/>
            </w:pPr>
            <w:r>
              <w:t xml:space="preserve">представлены предложения по итогам эксперимента на территориях гг. Москвы, Санкт-Петербурга и Московской области по обеспечению возможности подачи заявителем единой заявки через </w:t>
            </w:r>
            <w:r>
              <w:lastRenderedPageBreak/>
              <w:t>региональный портал государственных и муниципальных услуг (функций) в целях получения технических условий, заключения договоров о подключении (технологическом присоединении) объектов капитального строительства к сетям инженерно-технического обеспечения</w:t>
            </w:r>
          </w:p>
        </w:tc>
        <w:tc>
          <w:tcPr>
            <w:tcW w:w="2393" w:type="dxa"/>
            <w:tcBorders>
              <w:top w:val="nil"/>
              <w:left w:val="nil"/>
              <w:bottom w:val="nil"/>
              <w:right w:val="nil"/>
            </w:tcBorders>
          </w:tcPr>
          <w:p w:rsidR="0096184B" w:rsidRDefault="0096184B">
            <w:pPr>
              <w:pStyle w:val="ConsPlusNormal"/>
              <w:jc w:val="center"/>
            </w:pPr>
            <w:r>
              <w:lastRenderedPageBreak/>
              <w:t>апрель 2022 г.</w:t>
            </w:r>
          </w:p>
        </w:tc>
        <w:tc>
          <w:tcPr>
            <w:tcW w:w="2211" w:type="dxa"/>
            <w:tcBorders>
              <w:top w:val="nil"/>
              <w:left w:val="nil"/>
              <w:bottom w:val="nil"/>
              <w:right w:val="nil"/>
            </w:tcBorders>
          </w:tcPr>
          <w:p w:rsidR="0096184B" w:rsidRDefault="0096184B">
            <w:pPr>
              <w:pStyle w:val="ConsPlusNormal"/>
            </w:pPr>
            <w:r>
              <w:t>Минстрой России,</w:t>
            </w:r>
          </w:p>
          <w:p w:rsidR="0096184B" w:rsidRDefault="0096184B">
            <w:pPr>
              <w:pStyle w:val="ConsPlusNormal"/>
            </w:pPr>
            <w:r>
              <w:t>Минцифры России,</w:t>
            </w:r>
          </w:p>
          <w:p w:rsidR="0096184B" w:rsidRDefault="0096184B">
            <w:pPr>
              <w:pStyle w:val="ConsPlusNormal"/>
            </w:pPr>
            <w:r>
              <w:t>Минэнерго России,</w:t>
            </w:r>
          </w:p>
          <w:p w:rsidR="0096184B" w:rsidRDefault="0096184B">
            <w:pPr>
              <w:pStyle w:val="ConsPlusNormal"/>
            </w:pPr>
            <w:r>
              <w:t>Минэкономразвития России,</w:t>
            </w:r>
          </w:p>
          <w:p w:rsidR="0096184B" w:rsidRDefault="0096184B">
            <w:pPr>
              <w:pStyle w:val="ConsPlusNormal"/>
            </w:pPr>
            <w:r>
              <w:t xml:space="preserve">органы исполнительной </w:t>
            </w:r>
            <w:r>
              <w:lastRenderedPageBreak/>
              <w:t>власти субъектов Российской Федерации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lastRenderedPageBreak/>
              <w:t xml:space="preserve">(в ред. распоряжений Правительства РФ от 17.01.2020 </w:t>
            </w:r>
            <w:hyperlink r:id="rId35">
              <w:r>
                <w:rPr>
                  <w:color w:val="0000FF"/>
                </w:rPr>
                <w:t>N 19-р</w:t>
              </w:r>
            </w:hyperlink>
            <w:r>
              <w:t xml:space="preserve">, от 24.07.2021 </w:t>
            </w:r>
            <w:hyperlink r:id="rId36">
              <w:r>
                <w:rPr>
                  <w:color w:val="0000FF"/>
                </w:rPr>
                <w:t>N 2072-р</w:t>
              </w:r>
            </w:hyperlink>
            <w:r>
              <w:t>)</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t xml:space="preserve">Наименование подраздела исключено. - </w:t>
            </w:r>
            <w:hyperlink r:id="rId37">
              <w:r>
                <w:rPr>
                  <w:color w:val="0000FF"/>
                </w:rPr>
                <w:t>Распоряжение</w:t>
              </w:r>
            </w:hyperlink>
            <w:r>
              <w:t xml:space="preserve"> Правительства РФ от 17.01.2020 N 19-р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3.</w:t>
            </w:r>
          </w:p>
        </w:tc>
        <w:tc>
          <w:tcPr>
            <w:tcW w:w="3402" w:type="dxa"/>
            <w:tcBorders>
              <w:top w:val="nil"/>
              <w:left w:val="nil"/>
              <w:bottom w:val="nil"/>
              <w:right w:val="nil"/>
            </w:tcBorders>
          </w:tcPr>
          <w:p w:rsidR="0096184B" w:rsidRDefault="0096184B">
            <w:pPr>
              <w:pStyle w:val="ConsPlusNormal"/>
            </w:pPr>
            <w:r>
              <w:t>Определение Правительством Российской Федерации единого портала технологического присоединения к электрическим сетям и порядка его взаимодействия с Единым порталом государственных и муниципальных услуг (функций)</w:t>
            </w:r>
          </w:p>
        </w:tc>
        <w:tc>
          <w:tcPr>
            <w:tcW w:w="1417"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определен единый портал технологического присоединения к электрическим сетям</w:t>
            </w:r>
          </w:p>
        </w:tc>
        <w:tc>
          <w:tcPr>
            <w:tcW w:w="2393" w:type="dxa"/>
            <w:tcBorders>
              <w:top w:val="nil"/>
              <w:left w:val="nil"/>
              <w:bottom w:val="nil"/>
              <w:right w:val="nil"/>
            </w:tcBorders>
          </w:tcPr>
          <w:p w:rsidR="0096184B" w:rsidRDefault="0096184B">
            <w:pPr>
              <w:pStyle w:val="ConsPlusNormal"/>
              <w:jc w:val="center"/>
            </w:pPr>
            <w:r>
              <w:t>декабрь 2019 г.</w:t>
            </w:r>
          </w:p>
        </w:tc>
        <w:tc>
          <w:tcPr>
            <w:tcW w:w="2211" w:type="dxa"/>
            <w:tcBorders>
              <w:top w:val="nil"/>
              <w:left w:val="nil"/>
              <w:bottom w:val="nil"/>
              <w:right w:val="nil"/>
            </w:tcBorders>
          </w:tcPr>
          <w:p w:rsidR="0096184B" w:rsidRDefault="0096184B">
            <w:pPr>
              <w:pStyle w:val="ConsPlusNormal"/>
            </w:pPr>
            <w:r>
              <w:t>Минэнерго России,</w:t>
            </w:r>
          </w:p>
          <w:p w:rsidR="0096184B" w:rsidRDefault="0096184B">
            <w:pPr>
              <w:pStyle w:val="ConsPlusNormal"/>
            </w:pPr>
            <w:r>
              <w:t>Минцифры России,</w:t>
            </w:r>
          </w:p>
          <w:p w:rsidR="0096184B" w:rsidRDefault="0096184B">
            <w:pPr>
              <w:pStyle w:val="ConsPlusNormal"/>
            </w:pPr>
            <w:r>
              <w:t>Минэкономразвития России,</w:t>
            </w:r>
          </w:p>
          <w:p w:rsidR="0096184B" w:rsidRDefault="0096184B">
            <w:pPr>
              <w:pStyle w:val="ConsPlusNormal"/>
            </w:pPr>
            <w:r>
              <w:t>ФАС России</w:t>
            </w:r>
          </w:p>
          <w:p w:rsidR="0096184B" w:rsidRDefault="0096184B">
            <w:pPr>
              <w:pStyle w:val="ConsPlusNormal"/>
            </w:pPr>
            <w:r>
              <w:t>с участием публичного акционерного общества "Российские сети"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t xml:space="preserve">(в ред. </w:t>
            </w:r>
            <w:hyperlink r:id="rId38">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4.</w:t>
            </w:r>
          </w:p>
        </w:tc>
        <w:tc>
          <w:tcPr>
            <w:tcW w:w="3402" w:type="dxa"/>
            <w:tcBorders>
              <w:top w:val="nil"/>
              <w:left w:val="nil"/>
              <w:bottom w:val="nil"/>
              <w:right w:val="nil"/>
            </w:tcBorders>
          </w:tcPr>
          <w:p w:rsidR="0096184B" w:rsidRDefault="0096184B">
            <w:pPr>
              <w:pStyle w:val="ConsPlusNormal"/>
            </w:pPr>
            <w:r>
              <w:t xml:space="preserve">Определение порядка урегулирования сетевой организацией отношений с третьими лицами (смежными сетевыми организациями, владельцами </w:t>
            </w:r>
            <w:r>
              <w:lastRenderedPageBreak/>
              <w:t>энергопринимающих устройств и генерирующих объектов) в целях обеспечения технической возможности технологического присоединения, а также порядка взаимодействия сетевой организации с системным оператором при определении необходимости проведения мероприятий на объектах третьих лиц.</w:t>
            </w:r>
          </w:p>
          <w:p w:rsidR="0096184B" w:rsidRDefault="0096184B">
            <w:pPr>
              <w:pStyle w:val="ConsPlusNormal"/>
            </w:pPr>
            <w:r>
              <w:t>Подготовка нормативных правовых актов о механизмах урегулирования сетевыми организациями отношений с третьими лицами для обеспечения реализации на их объектах мероприятий в целях создания технической возможности технологического присоединения иных потребителей к электрическим сетям сетевой организации (за исключением случаев опосредованного технологического присоединения)</w:t>
            </w:r>
          </w:p>
        </w:tc>
        <w:tc>
          <w:tcPr>
            <w:tcW w:w="1417" w:type="dxa"/>
            <w:tcBorders>
              <w:top w:val="nil"/>
              <w:left w:val="nil"/>
              <w:bottom w:val="nil"/>
              <w:right w:val="nil"/>
            </w:tcBorders>
          </w:tcPr>
          <w:p w:rsidR="0096184B" w:rsidRDefault="0096184B">
            <w:pPr>
              <w:pStyle w:val="ConsPlusNormal"/>
            </w:pPr>
            <w:r>
              <w:lastRenderedPageBreak/>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 xml:space="preserve">сокращены сроки и повышена прозрачность процедуры технологического присоединения, определен источник и порядок компенсации затрат на </w:t>
            </w:r>
            <w:r>
              <w:lastRenderedPageBreak/>
              <w:t>выполнение мероприятий на объектах третьих лиц в целях обеспечения технической возможности технологического присоединения объектов иных потребителей к электрическим сетям сетевых организаций</w:t>
            </w:r>
          </w:p>
        </w:tc>
        <w:tc>
          <w:tcPr>
            <w:tcW w:w="2393" w:type="dxa"/>
            <w:tcBorders>
              <w:top w:val="nil"/>
              <w:left w:val="nil"/>
              <w:bottom w:val="nil"/>
              <w:right w:val="nil"/>
            </w:tcBorders>
          </w:tcPr>
          <w:p w:rsidR="0096184B" w:rsidRDefault="0096184B">
            <w:pPr>
              <w:pStyle w:val="ConsPlusNormal"/>
              <w:jc w:val="center"/>
            </w:pPr>
            <w:r>
              <w:lastRenderedPageBreak/>
              <w:t>исполнено</w:t>
            </w:r>
          </w:p>
        </w:tc>
        <w:tc>
          <w:tcPr>
            <w:tcW w:w="2211" w:type="dxa"/>
            <w:tcBorders>
              <w:top w:val="nil"/>
              <w:left w:val="nil"/>
              <w:bottom w:val="nil"/>
              <w:right w:val="nil"/>
            </w:tcBorders>
          </w:tcPr>
          <w:p w:rsidR="0096184B" w:rsidRDefault="0096184B">
            <w:pPr>
              <w:pStyle w:val="ConsPlusNormal"/>
            </w:pPr>
            <w:r>
              <w:t>Минэнерго России,</w:t>
            </w:r>
          </w:p>
          <w:p w:rsidR="0096184B" w:rsidRDefault="0096184B">
            <w:pPr>
              <w:pStyle w:val="ConsPlusNormal"/>
            </w:pPr>
            <w:r>
              <w:t>ФАС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lastRenderedPageBreak/>
              <w:t xml:space="preserve">(в ред. </w:t>
            </w:r>
            <w:hyperlink r:id="rId39">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5.</w:t>
            </w:r>
          </w:p>
        </w:tc>
        <w:tc>
          <w:tcPr>
            <w:tcW w:w="3402" w:type="dxa"/>
            <w:tcBorders>
              <w:top w:val="nil"/>
              <w:left w:val="nil"/>
              <w:bottom w:val="nil"/>
              <w:right w:val="nil"/>
            </w:tcBorders>
          </w:tcPr>
          <w:p w:rsidR="0096184B" w:rsidRDefault="0096184B">
            <w:pPr>
              <w:pStyle w:val="ConsPlusNormal"/>
            </w:pPr>
            <w:r>
              <w:t xml:space="preserve">Формирование механизма экономического стимулирования потребителей электрической энергии и электросетевых организаций к </w:t>
            </w:r>
            <w:r>
              <w:lastRenderedPageBreak/>
              <w:t>перераспределению и оптимизации загрузки свободных мощностей. Создание системы экономических и иных стимулов, способствующих перераспределению и оптимизации загрузки свободных мощностей потребителями электрической энергии и электросетевыми организациями (в том числе введение системы экономических санкций и установление критериев применения тех или иных мер в конкретных случаях привлечения субъектов электроэнергетики к ответственности)</w:t>
            </w:r>
          </w:p>
        </w:tc>
        <w:tc>
          <w:tcPr>
            <w:tcW w:w="1417" w:type="dxa"/>
            <w:tcBorders>
              <w:top w:val="nil"/>
              <w:left w:val="nil"/>
              <w:bottom w:val="nil"/>
              <w:right w:val="nil"/>
            </w:tcBorders>
          </w:tcPr>
          <w:p w:rsidR="0096184B" w:rsidRDefault="0096184B">
            <w:pPr>
              <w:pStyle w:val="ConsPlusNormal"/>
            </w:pPr>
            <w:r>
              <w:lastRenderedPageBreak/>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введены механизмы экономического стимулирования</w:t>
            </w:r>
          </w:p>
        </w:tc>
        <w:tc>
          <w:tcPr>
            <w:tcW w:w="2393" w:type="dxa"/>
            <w:tcBorders>
              <w:top w:val="nil"/>
              <w:left w:val="nil"/>
              <w:bottom w:val="nil"/>
              <w:right w:val="nil"/>
            </w:tcBorders>
          </w:tcPr>
          <w:p w:rsidR="0096184B" w:rsidRDefault="0096184B">
            <w:pPr>
              <w:pStyle w:val="ConsPlusNormal"/>
              <w:jc w:val="center"/>
            </w:pPr>
            <w:r>
              <w:t>февраль 2019 г.</w:t>
            </w:r>
          </w:p>
        </w:tc>
        <w:tc>
          <w:tcPr>
            <w:tcW w:w="2211" w:type="dxa"/>
            <w:tcBorders>
              <w:top w:val="nil"/>
              <w:left w:val="nil"/>
              <w:bottom w:val="nil"/>
              <w:right w:val="nil"/>
            </w:tcBorders>
          </w:tcPr>
          <w:p w:rsidR="0096184B" w:rsidRDefault="0096184B">
            <w:pPr>
              <w:pStyle w:val="ConsPlusNormal"/>
            </w:pPr>
            <w:r>
              <w:t>Минэнерго России,</w:t>
            </w:r>
          </w:p>
          <w:p w:rsidR="0096184B" w:rsidRDefault="0096184B">
            <w:pPr>
              <w:pStyle w:val="ConsPlusNormal"/>
            </w:pPr>
            <w:r>
              <w:t>ФАС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lastRenderedPageBreak/>
              <w:t>6.</w:t>
            </w:r>
          </w:p>
        </w:tc>
        <w:tc>
          <w:tcPr>
            <w:tcW w:w="3402" w:type="dxa"/>
            <w:tcBorders>
              <w:top w:val="nil"/>
              <w:left w:val="nil"/>
              <w:bottom w:val="nil"/>
              <w:right w:val="nil"/>
            </w:tcBorders>
          </w:tcPr>
          <w:p w:rsidR="0096184B" w:rsidRDefault="0096184B">
            <w:pPr>
              <w:pStyle w:val="ConsPlusNormal"/>
            </w:pPr>
            <w:r>
              <w:t xml:space="preserve">Совершенствование и регламентация механизма заключения соглашения, необходимого для проведения проектно-изыскательских работ до дня утверждения платы за технологическое присоединение по индивидуальному проекту к объектам единой национальной (общероссийской) электрической сети (внесение изменений в </w:t>
            </w:r>
            <w:hyperlink r:id="rId40">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w:t>
            </w:r>
            <w:r>
              <w:lastRenderedPageBreak/>
              <w:t>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w:t>
            </w:r>
          </w:p>
        </w:tc>
        <w:tc>
          <w:tcPr>
            <w:tcW w:w="1417" w:type="dxa"/>
            <w:tcBorders>
              <w:top w:val="nil"/>
              <w:left w:val="nil"/>
              <w:bottom w:val="nil"/>
              <w:right w:val="nil"/>
            </w:tcBorders>
          </w:tcPr>
          <w:p w:rsidR="0096184B" w:rsidRDefault="0096184B">
            <w:pPr>
              <w:pStyle w:val="ConsPlusNormal"/>
            </w:pPr>
            <w:r>
              <w:lastRenderedPageBreak/>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утвержден порядок заключения соглашения, необходимого для проведения проектно-изыскательских работ до дня утверждения платы за технологическое присоединение по индивидуальному проекту к объектам единой национальной (общероссийской) электрической сети, а также введена типовая форма такого соглашения</w:t>
            </w:r>
          </w:p>
        </w:tc>
        <w:tc>
          <w:tcPr>
            <w:tcW w:w="2393" w:type="dxa"/>
            <w:tcBorders>
              <w:top w:val="nil"/>
              <w:left w:val="nil"/>
              <w:bottom w:val="nil"/>
              <w:right w:val="nil"/>
            </w:tcBorders>
          </w:tcPr>
          <w:p w:rsidR="0096184B" w:rsidRDefault="0096184B">
            <w:pPr>
              <w:pStyle w:val="ConsPlusNormal"/>
              <w:jc w:val="center"/>
            </w:pPr>
            <w:r>
              <w:t>исполнено</w:t>
            </w:r>
          </w:p>
        </w:tc>
        <w:tc>
          <w:tcPr>
            <w:tcW w:w="2211" w:type="dxa"/>
            <w:tcBorders>
              <w:top w:val="nil"/>
              <w:left w:val="nil"/>
              <w:bottom w:val="nil"/>
              <w:right w:val="nil"/>
            </w:tcBorders>
          </w:tcPr>
          <w:p w:rsidR="0096184B" w:rsidRDefault="0096184B">
            <w:pPr>
              <w:pStyle w:val="ConsPlusNormal"/>
            </w:pPr>
            <w:r>
              <w:t>Минэнерго России,</w:t>
            </w:r>
          </w:p>
          <w:p w:rsidR="0096184B" w:rsidRDefault="0096184B">
            <w:pPr>
              <w:pStyle w:val="ConsPlusNormal"/>
            </w:pPr>
            <w:r>
              <w:t>ФАС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pPr>
          </w:p>
        </w:tc>
        <w:tc>
          <w:tcPr>
            <w:tcW w:w="3402" w:type="dxa"/>
            <w:tcBorders>
              <w:top w:val="nil"/>
              <w:left w:val="nil"/>
              <w:bottom w:val="nil"/>
              <w:right w:val="nil"/>
            </w:tcBorders>
          </w:tcPr>
          <w:p w:rsidR="0096184B" w:rsidRDefault="0096184B">
            <w:pPr>
              <w:pStyle w:val="ConsPlusNormal"/>
            </w:pPr>
            <w:r>
              <w:t>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1417" w:type="dxa"/>
            <w:tcBorders>
              <w:top w:val="nil"/>
              <w:left w:val="nil"/>
              <w:bottom w:val="nil"/>
              <w:right w:val="nil"/>
            </w:tcBorders>
          </w:tcPr>
          <w:p w:rsidR="0096184B" w:rsidRDefault="0096184B">
            <w:pPr>
              <w:pStyle w:val="ConsPlusNormal"/>
            </w:pPr>
          </w:p>
        </w:tc>
        <w:tc>
          <w:tcPr>
            <w:tcW w:w="3288" w:type="dxa"/>
            <w:tcBorders>
              <w:top w:val="nil"/>
              <w:left w:val="nil"/>
              <w:bottom w:val="nil"/>
              <w:right w:val="nil"/>
            </w:tcBorders>
          </w:tcPr>
          <w:p w:rsidR="0096184B" w:rsidRDefault="0096184B">
            <w:pPr>
              <w:pStyle w:val="ConsPlusNormal"/>
            </w:pPr>
          </w:p>
        </w:tc>
        <w:tc>
          <w:tcPr>
            <w:tcW w:w="2393" w:type="dxa"/>
            <w:tcBorders>
              <w:top w:val="nil"/>
              <w:left w:val="nil"/>
              <w:bottom w:val="nil"/>
              <w:right w:val="nil"/>
            </w:tcBorders>
          </w:tcPr>
          <w:p w:rsidR="0096184B" w:rsidRDefault="0096184B">
            <w:pPr>
              <w:pStyle w:val="ConsPlusNormal"/>
            </w:pPr>
          </w:p>
        </w:tc>
        <w:tc>
          <w:tcPr>
            <w:tcW w:w="2211" w:type="dxa"/>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lastRenderedPageBreak/>
              <w:t xml:space="preserve">(в ред. </w:t>
            </w:r>
            <w:hyperlink r:id="rId41">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7.</w:t>
            </w:r>
          </w:p>
        </w:tc>
        <w:tc>
          <w:tcPr>
            <w:tcW w:w="3402" w:type="dxa"/>
            <w:tcBorders>
              <w:top w:val="nil"/>
              <w:left w:val="nil"/>
              <w:bottom w:val="nil"/>
              <w:right w:val="nil"/>
            </w:tcBorders>
          </w:tcPr>
          <w:p w:rsidR="0096184B" w:rsidRDefault="0096184B">
            <w:pPr>
              <w:pStyle w:val="ConsPlusNormal"/>
            </w:pPr>
            <w:r>
              <w:t>Уточнение перечня лиц, в собственности (или на ином законном основании) которых находятся энергопринимающие устройства, которым предоставлена возможность перераспределения мощности</w:t>
            </w:r>
          </w:p>
        </w:tc>
        <w:tc>
          <w:tcPr>
            <w:tcW w:w="1417"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предоставлена возможность перераспределения мощности для лиц, в отношении которых до 1 января 2011 г. в установленном порядке было осуществлено технологическое присоединение к электрическим сетям</w:t>
            </w:r>
          </w:p>
        </w:tc>
        <w:tc>
          <w:tcPr>
            <w:tcW w:w="2393" w:type="dxa"/>
            <w:tcBorders>
              <w:top w:val="nil"/>
              <w:left w:val="nil"/>
              <w:bottom w:val="nil"/>
              <w:right w:val="nil"/>
            </w:tcBorders>
          </w:tcPr>
          <w:p w:rsidR="0096184B" w:rsidRDefault="0096184B">
            <w:pPr>
              <w:pStyle w:val="ConsPlusNormal"/>
              <w:jc w:val="center"/>
            </w:pPr>
            <w:r>
              <w:t>май 2019 г.</w:t>
            </w:r>
          </w:p>
        </w:tc>
        <w:tc>
          <w:tcPr>
            <w:tcW w:w="2211" w:type="dxa"/>
            <w:tcBorders>
              <w:top w:val="nil"/>
              <w:left w:val="nil"/>
              <w:bottom w:val="nil"/>
              <w:right w:val="nil"/>
            </w:tcBorders>
          </w:tcPr>
          <w:p w:rsidR="0096184B" w:rsidRDefault="0096184B">
            <w:pPr>
              <w:pStyle w:val="ConsPlusNormal"/>
            </w:pPr>
            <w:r>
              <w:t>Минэнерго России,</w:t>
            </w:r>
          </w:p>
          <w:p w:rsidR="0096184B" w:rsidRDefault="0096184B">
            <w:pPr>
              <w:pStyle w:val="ConsPlusNormal"/>
            </w:pPr>
            <w:r>
              <w:t>ФАС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t xml:space="preserve">Наименование подраздела исключено. - </w:t>
            </w:r>
            <w:hyperlink r:id="rId42">
              <w:r>
                <w:rPr>
                  <w:color w:val="0000FF"/>
                </w:rPr>
                <w:t>Распоряжение</w:t>
              </w:r>
            </w:hyperlink>
            <w:r>
              <w:t xml:space="preserve"> Правительства РФ от 17.01.2020 N 19-р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8.</w:t>
            </w:r>
          </w:p>
        </w:tc>
        <w:tc>
          <w:tcPr>
            <w:tcW w:w="3402" w:type="dxa"/>
            <w:tcBorders>
              <w:top w:val="nil"/>
              <w:left w:val="nil"/>
              <w:bottom w:val="nil"/>
              <w:right w:val="nil"/>
            </w:tcBorders>
          </w:tcPr>
          <w:p w:rsidR="0096184B" w:rsidRDefault="0096184B">
            <w:pPr>
              <w:pStyle w:val="ConsPlusNormal"/>
            </w:pPr>
            <w:r>
              <w:t>Сокращение максимальных сроков проведения мероприятий по подключению (технологическому присоединению) для заявителей первой категории при подключении (технологическом присоединении) к сетям газораспределения</w:t>
            </w:r>
          </w:p>
        </w:tc>
        <w:tc>
          <w:tcPr>
            <w:tcW w:w="1417"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сокращены сроки подключения (технологического присоединения) к сетям газораспределения для заявителей первой категории в соответствии с ключевым показателем "срок технологического присоединения к сетям газораспределения", указанным в настоящем направлении</w:t>
            </w:r>
          </w:p>
        </w:tc>
        <w:tc>
          <w:tcPr>
            <w:tcW w:w="2393" w:type="dxa"/>
            <w:tcBorders>
              <w:top w:val="nil"/>
              <w:left w:val="nil"/>
              <w:bottom w:val="nil"/>
              <w:right w:val="nil"/>
            </w:tcBorders>
          </w:tcPr>
          <w:p w:rsidR="0096184B" w:rsidRDefault="0096184B">
            <w:pPr>
              <w:pStyle w:val="ConsPlusNormal"/>
              <w:jc w:val="center"/>
            </w:pPr>
            <w:r>
              <w:t>исполнено</w:t>
            </w:r>
          </w:p>
        </w:tc>
        <w:tc>
          <w:tcPr>
            <w:tcW w:w="2211" w:type="dxa"/>
            <w:tcBorders>
              <w:top w:val="nil"/>
              <w:left w:val="nil"/>
              <w:bottom w:val="nil"/>
              <w:right w:val="nil"/>
            </w:tcBorders>
          </w:tcPr>
          <w:p w:rsidR="0096184B" w:rsidRDefault="0096184B">
            <w:pPr>
              <w:pStyle w:val="ConsPlusNormal"/>
            </w:pPr>
            <w:r>
              <w:t>ФАС России,</w:t>
            </w:r>
          </w:p>
          <w:p w:rsidR="0096184B" w:rsidRDefault="0096184B">
            <w:pPr>
              <w:pStyle w:val="ConsPlusNormal"/>
            </w:pPr>
            <w:r>
              <w:t>Минэнерго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t xml:space="preserve">(в ред. </w:t>
            </w:r>
            <w:hyperlink r:id="rId43">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9.</w:t>
            </w:r>
          </w:p>
        </w:tc>
        <w:tc>
          <w:tcPr>
            <w:tcW w:w="3402" w:type="dxa"/>
            <w:tcBorders>
              <w:top w:val="nil"/>
              <w:left w:val="nil"/>
              <w:bottom w:val="nil"/>
              <w:right w:val="nil"/>
            </w:tcBorders>
          </w:tcPr>
          <w:p w:rsidR="0096184B" w:rsidRDefault="0096184B">
            <w:pPr>
              <w:pStyle w:val="ConsPlusNormal"/>
            </w:pPr>
            <w:r>
              <w:t xml:space="preserve">Предоставление заявителю возможности заключать договор поставки газа, договор на техническое обслуживание сети газораспределения и (или) газопотребления и внутридомового и (или) внутриквартирного газового </w:t>
            </w:r>
            <w:r>
              <w:lastRenderedPageBreak/>
              <w:t>оборудования на стадии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tc>
        <w:tc>
          <w:tcPr>
            <w:tcW w:w="1417" w:type="dxa"/>
            <w:tcBorders>
              <w:top w:val="nil"/>
              <w:left w:val="nil"/>
              <w:bottom w:val="nil"/>
              <w:right w:val="nil"/>
            </w:tcBorders>
          </w:tcPr>
          <w:p w:rsidR="0096184B" w:rsidRDefault="0096184B">
            <w:pPr>
              <w:pStyle w:val="ConsPlusNormal"/>
            </w:pPr>
            <w:r>
              <w:lastRenderedPageBreak/>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 xml:space="preserve">предоставлена возможность заключения договора поставки газа и договора на техническое обслуживание сети газораспределения и (или) газопотребления и внутридомового и (или) внутриквартирного газового </w:t>
            </w:r>
            <w:r>
              <w:lastRenderedPageBreak/>
              <w:t>оборудования на стадии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tc>
        <w:tc>
          <w:tcPr>
            <w:tcW w:w="2393" w:type="dxa"/>
            <w:tcBorders>
              <w:top w:val="nil"/>
              <w:left w:val="nil"/>
              <w:bottom w:val="nil"/>
              <w:right w:val="nil"/>
            </w:tcBorders>
          </w:tcPr>
          <w:p w:rsidR="0096184B" w:rsidRDefault="0096184B">
            <w:pPr>
              <w:pStyle w:val="ConsPlusNormal"/>
              <w:jc w:val="center"/>
            </w:pPr>
            <w:r>
              <w:lastRenderedPageBreak/>
              <w:t>исполнено</w:t>
            </w:r>
          </w:p>
        </w:tc>
        <w:tc>
          <w:tcPr>
            <w:tcW w:w="2211" w:type="dxa"/>
            <w:tcBorders>
              <w:top w:val="nil"/>
              <w:left w:val="nil"/>
              <w:bottom w:val="nil"/>
              <w:right w:val="nil"/>
            </w:tcBorders>
          </w:tcPr>
          <w:p w:rsidR="0096184B" w:rsidRDefault="0096184B">
            <w:pPr>
              <w:pStyle w:val="ConsPlusNormal"/>
            </w:pPr>
            <w:r>
              <w:t>ФАС России,</w:t>
            </w:r>
          </w:p>
          <w:p w:rsidR="0096184B" w:rsidRDefault="0096184B">
            <w:pPr>
              <w:pStyle w:val="ConsPlusNormal"/>
            </w:pPr>
            <w:r>
              <w:t>Минэнерго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lastRenderedPageBreak/>
              <w:t xml:space="preserve">(в ред. </w:t>
            </w:r>
            <w:hyperlink r:id="rId44">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10.</w:t>
            </w:r>
          </w:p>
        </w:tc>
        <w:tc>
          <w:tcPr>
            <w:tcW w:w="3402" w:type="dxa"/>
            <w:tcBorders>
              <w:top w:val="nil"/>
              <w:left w:val="nil"/>
              <w:bottom w:val="nil"/>
              <w:right w:val="nil"/>
            </w:tcBorders>
          </w:tcPr>
          <w:p w:rsidR="0096184B" w:rsidRDefault="0096184B">
            <w:pPr>
              <w:pStyle w:val="ConsPlusNormal"/>
            </w:pPr>
            <w:r>
              <w:t xml:space="preserve">Уточнение понятия "заявители первой категории", установленного </w:t>
            </w:r>
            <w:hyperlink r:id="rId45">
              <w:r>
                <w:rPr>
                  <w:color w:val="0000FF"/>
                </w:rPr>
                <w:t>постановлением</w:t>
              </w:r>
            </w:hyperlink>
            <w:r>
              <w:t xml:space="preserve">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tc>
        <w:tc>
          <w:tcPr>
            <w:tcW w:w="1417"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изменен критерий понятия "заявители первой категории" - максимальный часовой расход газа газоиспользующего оборудования (увеличен с 20 куб. м/час включительно до 42 куб. м/час включительно)</w:t>
            </w:r>
          </w:p>
        </w:tc>
        <w:tc>
          <w:tcPr>
            <w:tcW w:w="2393" w:type="dxa"/>
            <w:tcBorders>
              <w:top w:val="nil"/>
              <w:left w:val="nil"/>
              <w:bottom w:val="nil"/>
              <w:right w:val="nil"/>
            </w:tcBorders>
          </w:tcPr>
          <w:p w:rsidR="0096184B" w:rsidRDefault="0096184B">
            <w:pPr>
              <w:pStyle w:val="ConsPlusNormal"/>
              <w:jc w:val="center"/>
            </w:pPr>
            <w:r>
              <w:t>исполнено</w:t>
            </w:r>
          </w:p>
        </w:tc>
        <w:tc>
          <w:tcPr>
            <w:tcW w:w="2211" w:type="dxa"/>
            <w:tcBorders>
              <w:top w:val="nil"/>
              <w:left w:val="nil"/>
              <w:bottom w:val="nil"/>
              <w:right w:val="nil"/>
            </w:tcBorders>
          </w:tcPr>
          <w:p w:rsidR="0096184B" w:rsidRDefault="0096184B">
            <w:pPr>
              <w:pStyle w:val="ConsPlusNormal"/>
            </w:pPr>
            <w:r>
              <w:t>Минэнерго России,</w:t>
            </w:r>
          </w:p>
          <w:p w:rsidR="0096184B" w:rsidRDefault="0096184B">
            <w:pPr>
              <w:pStyle w:val="ConsPlusNormal"/>
            </w:pPr>
            <w:r>
              <w:t>ФАС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t xml:space="preserve">(в ред. </w:t>
            </w:r>
            <w:hyperlink r:id="rId46">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11.</w:t>
            </w:r>
          </w:p>
        </w:tc>
        <w:tc>
          <w:tcPr>
            <w:tcW w:w="3402" w:type="dxa"/>
            <w:tcBorders>
              <w:top w:val="nil"/>
              <w:left w:val="nil"/>
              <w:bottom w:val="nil"/>
              <w:right w:val="nil"/>
            </w:tcBorders>
          </w:tcPr>
          <w:p w:rsidR="0096184B" w:rsidRDefault="0096184B">
            <w:pPr>
              <w:pStyle w:val="ConsPlusNormal"/>
            </w:pPr>
            <w:r>
              <w:t xml:space="preserve">Снижение размера платы за подключение (технологическое присоединение) к сетям газораспределения за счет сокращения случаев подключения (технологического </w:t>
            </w:r>
            <w:r>
              <w:lastRenderedPageBreak/>
              <w:t>присоединения) к сетям газораспределения по индивидуальному проекту</w:t>
            </w:r>
          </w:p>
        </w:tc>
        <w:tc>
          <w:tcPr>
            <w:tcW w:w="1417" w:type="dxa"/>
            <w:tcBorders>
              <w:top w:val="nil"/>
              <w:left w:val="nil"/>
              <w:bottom w:val="nil"/>
              <w:right w:val="nil"/>
            </w:tcBorders>
          </w:tcPr>
          <w:p w:rsidR="0096184B" w:rsidRDefault="0096184B">
            <w:pPr>
              <w:pStyle w:val="ConsPlusNormal"/>
            </w:pPr>
            <w:r>
              <w:lastRenderedPageBreak/>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снижен размер платы за подключение (технологическое присоединение) к сетям газораспределения</w:t>
            </w:r>
          </w:p>
        </w:tc>
        <w:tc>
          <w:tcPr>
            <w:tcW w:w="2393" w:type="dxa"/>
            <w:tcBorders>
              <w:top w:val="nil"/>
              <w:left w:val="nil"/>
              <w:bottom w:val="nil"/>
              <w:right w:val="nil"/>
            </w:tcBorders>
          </w:tcPr>
          <w:p w:rsidR="0096184B" w:rsidRDefault="0096184B">
            <w:pPr>
              <w:pStyle w:val="ConsPlusNormal"/>
              <w:jc w:val="center"/>
            </w:pPr>
            <w:r>
              <w:t>исполнено</w:t>
            </w:r>
          </w:p>
        </w:tc>
        <w:tc>
          <w:tcPr>
            <w:tcW w:w="2211" w:type="dxa"/>
            <w:tcBorders>
              <w:top w:val="nil"/>
              <w:left w:val="nil"/>
              <w:bottom w:val="nil"/>
              <w:right w:val="nil"/>
            </w:tcBorders>
          </w:tcPr>
          <w:p w:rsidR="0096184B" w:rsidRDefault="0096184B">
            <w:pPr>
              <w:pStyle w:val="ConsPlusNormal"/>
            </w:pPr>
            <w:r>
              <w:t>ФАС России,</w:t>
            </w:r>
          </w:p>
          <w:p w:rsidR="0096184B" w:rsidRDefault="0096184B">
            <w:pPr>
              <w:pStyle w:val="ConsPlusNormal"/>
            </w:pPr>
            <w:r>
              <w:t>Минэнерго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lastRenderedPageBreak/>
              <w:t xml:space="preserve">(в ред. </w:t>
            </w:r>
            <w:hyperlink r:id="rId47">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12.</w:t>
            </w:r>
          </w:p>
        </w:tc>
        <w:tc>
          <w:tcPr>
            <w:tcW w:w="3402" w:type="dxa"/>
            <w:tcBorders>
              <w:top w:val="nil"/>
              <w:left w:val="nil"/>
              <w:bottom w:val="nil"/>
              <w:right w:val="nil"/>
            </w:tcBorders>
          </w:tcPr>
          <w:p w:rsidR="0096184B" w:rsidRDefault="0096184B">
            <w:pPr>
              <w:pStyle w:val="ConsPlusNormal"/>
            </w:pPr>
            <w:r>
              <w:t>Создание возможности подачи газораспределительными организациями заявки на установление платы за подключение (технологическое присоединение) по индивидуальному проекту в электронной форме</w:t>
            </w:r>
          </w:p>
        </w:tc>
        <w:tc>
          <w:tcPr>
            <w:tcW w:w="1417"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сокращен срок подключения (технологического присоединения) к сетям газораспределения за счет перевода в электронную форму взаимодействия газораспределительных организаций и органов исполнительной власти субъекта Российской Федерации в области государственного регулирования тарифов</w:t>
            </w:r>
          </w:p>
        </w:tc>
        <w:tc>
          <w:tcPr>
            <w:tcW w:w="2393" w:type="dxa"/>
            <w:tcBorders>
              <w:top w:val="nil"/>
              <w:left w:val="nil"/>
              <w:bottom w:val="nil"/>
              <w:right w:val="nil"/>
            </w:tcBorders>
          </w:tcPr>
          <w:p w:rsidR="0096184B" w:rsidRDefault="0096184B">
            <w:pPr>
              <w:pStyle w:val="ConsPlusNormal"/>
              <w:jc w:val="center"/>
            </w:pPr>
            <w:r>
              <w:t>исполнено</w:t>
            </w:r>
          </w:p>
        </w:tc>
        <w:tc>
          <w:tcPr>
            <w:tcW w:w="2211" w:type="dxa"/>
            <w:tcBorders>
              <w:top w:val="nil"/>
              <w:left w:val="nil"/>
              <w:bottom w:val="nil"/>
              <w:right w:val="nil"/>
            </w:tcBorders>
          </w:tcPr>
          <w:p w:rsidR="0096184B" w:rsidRDefault="0096184B">
            <w:pPr>
              <w:pStyle w:val="ConsPlusNormal"/>
            </w:pPr>
            <w:r>
              <w:t>ФАС России,</w:t>
            </w:r>
          </w:p>
          <w:p w:rsidR="0096184B" w:rsidRDefault="0096184B">
            <w:pPr>
              <w:pStyle w:val="ConsPlusNormal"/>
            </w:pPr>
            <w:r>
              <w:t>Минэнерго России,</w:t>
            </w:r>
          </w:p>
          <w:p w:rsidR="0096184B" w:rsidRDefault="0096184B">
            <w:pPr>
              <w:pStyle w:val="ConsPlusNormal"/>
            </w:pPr>
            <w:r>
              <w:t>Минцифры России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t xml:space="preserve">(в ред. </w:t>
            </w:r>
            <w:hyperlink r:id="rId48">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13.</w:t>
            </w:r>
          </w:p>
        </w:tc>
        <w:tc>
          <w:tcPr>
            <w:tcW w:w="3402" w:type="dxa"/>
            <w:tcBorders>
              <w:top w:val="nil"/>
              <w:left w:val="nil"/>
              <w:bottom w:val="nil"/>
              <w:right w:val="nil"/>
            </w:tcBorders>
          </w:tcPr>
          <w:p w:rsidR="0096184B" w:rsidRDefault="0096184B">
            <w:pPr>
              <w:pStyle w:val="ConsPlusNormal"/>
            </w:pPr>
            <w:r>
              <w:t>Совершенствование укрупненных нормативов цен строительства объектов, создаваемых при оказании услуг по подключению (технологическому присоединению) к сетям газораспределения</w:t>
            </w:r>
          </w:p>
        </w:tc>
        <w:tc>
          <w:tcPr>
            <w:tcW w:w="1417" w:type="dxa"/>
            <w:tcBorders>
              <w:top w:val="nil"/>
              <w:left w:val="nil"/>
              <w:bottom w:val="nil"/>
              <w:right w:val="nil"/>
            </w:tcBorders>
          </w:tcPr>
          <w:p w:rsidR="0096184B" w:rsidRDefault="0096184B">
            <w:pPr>
              <w:pStyle w:val="ConsPlusNormal"/>
            </w:pPr>
            <w:r>
              <w:t>ведомственный акт</w:t>
            </w:r>
          </w:p>
        </w:tc>
        <w:tc>
          <w:tcPr>
            <w:tcW w:w="3288" w:type="dxa"/>
            <w:tcBorders>
              <w:top w:val="nil"/>
              <w:left w:val="nil"/>
              <w:bottom w:val="nil"/>
              <w:right w:val="nil"/>
            </w:tcBorders>
          </w:tcPr>
          <w:p w:rsidR="0096184B" w:rsidRDefault="0096184B">
            <w:pPr>
              <w:pStyle w:val="ConsPlusNormal"/>
            </w:pPr>
            <w:r>
              <w:t>унифицирован и упрощен расчет размера платы за подключение (технологическое присоединение) к сетям газораспределения</w:t>
            </w:r>
          </w:p>
        </w:tc>
        <w:tc>
          <w:tcPr>
            <w:tcW w:w="2393" w:type="dxa"/>
            <w:tcBorders>
              <w:top w:val="nil"/>
              <w:left w:val="nil"/>
              <w:bottom w:val="nil"/>
              <w:right w:val="nil"/>
            </w:tcBorders>
          </w:tcPr>
          <w:p w:rsidR="0096184B" w:rsidRDefault="0096184B">
            <w:pPr>
              <w:pStyle w:val="ConsPlusNormal"/>
              <w:jc w:val="center"/>
            </w:pPr>
            <w:r>
              <w:t>исполнено</w:t>
            </w:r>
          </w:p>
        </w:tc>
        <w:tc>
          <w:tcPr>
            <w:tcW w:w="2211" w:type="dxa"/>
            <w:tcBorders>
              <w:top w:val="nil"/>
              <w:left w:val="nil"/>
              <w:bottom w:val="nil"/>
              <w:right w:val="nil"/>
            </w:tcBorders>
          </w:tcPr>
          <w:p w:rsidR="0096184B" w:rsidRDefault="0096184B">
            <w:pPr>
              <w:pStyle w:val="ConsPlusNormal"/>
            </w:pPr>
            <w:r>
              <w:t>Минстрой России,</w:t>
            </w:r>
          </w:p>
          <w:p w:rsidR="0096184B" w:rsidRDefault="0096184B">
            <w:pPr>
              <w:pStyle w:val="ConsPlusNormal"/>
            </w:pPr>
            <w:r>
              <w:t>Минэнерго России,</w:t>
            </w:r>
          </w:p>
          <w:p w:rsidR="0096184B" w:rsidRDefault="0096184B">
            <w:pPr>
              <w:pStyle w:val="ConsPlusNormal"/>
            </w:pPr>
            <w:r>
              <w:t>Минэкономразвития России,</w:t>
            </w:r>
          </w:p>
          <w:p w:rsidR="0096184B" w:rsidRDefault="0096184B">
            <w:pPr>
              <w:pStyle w:val="ConsPlusNormal"/>
            </w:pPr>
            <w:r>
              <w:t>ФАС России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t xml:space="preserve">(в ред. </w:t>
            </w:r>
            <w:hyperlink r:id="rId49">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14.</w:t>
            </w:r>
          </w:p>
        </w:tc>
        <w:tc>
          <w:tcPr>
            <w:tcW w:w="3402" w:type="dxa"/>
            <w:tcBorders>
              <w:top w:val="nil"/>
              <w:left w:val="nil"/>
              <w:bottom w:val="nil"/>
              <w:right w:val="nil"/>
            </w:tcBorders>
          </w:tcPr>
          <w:p w:rsidR="0096184B" w:rsidRDefault="0096184B">
            <w:pPr>
              <w:pStyle w:val="ConsPlusNormal"/>
            </w:pPr>
            <w:r>
              <w:t xml:space="preserve">Увеличение срока действия технических условий при подключении (технологическом присоединении) сети </w:t>
            </w:r>
            <w:r>
              <w:lastRenderedPageBreak/>
              <w:t>газораспределения к другой сети газораспределения до 3 лет</w:t>
            </w:r>
          </w:p>
        </w:tc>
        <w:tc>
          <w:tcPr>
            <w:tcW w:w="1417" w:type="dxa"/>
            <w:tcBorders>
              <w:top w:val="nil"/>
              <w:left w:val="nil"/>
              <w:bottom w:val="nil"/>
              <w:right w:val="nil"/>
            </w:tcBorders>
          </w:tcPr>
          <w:p w:rsidR="0096184B" w:rsidRDefault="0096184B">
            <w:pPr>
              <w:pStyle w:val="ConsPlusNormal"/>
            </w:pPr>
            <w:r>
              <w:lastRenderedPageBreak/>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 xml:space="preserve">установлен срок действия технических условий при подключении (технологическое присоединение) сети </w:t>
            </w:r>
            <w:r>
              <w:lastRenderedPageBreak/>
              <w:t>газораспределения к другой сети газораспределения до 3 лет</w:t>
            </w:r>
          </w:p>
        </w:tc>
        <w:tc>
          <w:tcPr>
            <w:tcW w:w="2393" w:type="dxa"/>
            <w:tcBorders>
              <w:top w:val="nil"/>
              <w:left w:val="nil"/>
              <w:bottom w:val="nil"/>
              <w:right w:val="nil"/>
            </w:tcBorders>
          </w:tcPr>
          <w:p w:rsidR="0096184B" w:rsidRDefault="0096184B">
            <w:pPr>
              <w:pStyle w:val="ConsPlusNormal"/>
              <w:jc w:val="center"/>
            </w:pPr>
            <w:r>
              <w:lastRenderedPageBreak/>
              <w:t>апрель 2019 г.</w:t>
            </w:r>
          </w:p>
        </w:tc>
        <w:tc>
          <w:tcPr>
            <w:tcW w:w="2211" w:type="dxa"/>
            <w:tcBorders>
              <w:top w:val="nil"/>
              <w:left w:val="nil"/>
              <w:bottom w:val="nil"/>
              <w:right w:val="nil"/>
            </w:tcBorders>
          </w:tcPr>
          <w:p w:rsidR="0096184B" w:rsidRDefault="0096184B">
            <w:pPr>
              <w:pStyle w:val="ConsPlusNormal"/>
            </w:pPr>
            <w:r>
              <w:t>ФАС России,</w:t>
            </w:r>
          </w:p>
          <w:p w:rsidR="0096184B" w:rsidRDefault="0096184B">
            <w:pPr>
              <w:pStyle w:val="ConsPlusNormal"/>
            </w:pPr>
            <w:r>
              <w:t>Минэнерго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567" w:type="dxa"/>
            <w:vMerge w:val="restart"/>
            <w:tcBorders>
              <w:top w:val="nil"/>
              <w:left w:val="nil"/>
              <w:bottom w:val="nil"/>
              <w:right w:val="nil"/>
            </w:tcBorders>
          </w:tcPr>
          <w:p w:rsidR="0096184B" w:rsidRDefault="0096184B">
            <w:pPr>
              <w:pStyle w:val="ConsPlusNormal"/>
              <w:jc w:val="center"/>
            </w:pPr>
            <w:r>
              <w:lastRenderedPageBreak/>
              <w:t>15.</w:t>
            </w:r>
          </w:p>
        </w:tc>
        <w:tc>
          <w:tcPr>
            <w:tcW w:w="3402" w:type="dxa"/>
            <w:vMerge w:val="restart"/>
            <w:tcBorders>
              <w:top w:val="nil"/>
              <w:left w:val="nil"/>
              <w:bottom w:val="nil"/>
              <w:right w:val="nil"/>
            </w:tcBorders>
          </w:tcPr>
          <w:p w:rsidR="0096184B" w:rsidRDefault="0096184B">
            <w:pPr>
              <w:pStyle w:val="ConsPlusNormal"/>
            </w:pPr>
            <w:r>
              <w:t>Установление обязанности собственников систем газоснабжения предусматривать соответствующие инвестиции на увеличение пропускной способности систем газоснабжения, а также организация включения мероприятий по увеличению пропускной способности систем газоснабжения в инвестиционные программы собственников систем газоснабжения в целях создания технической возможности подключения к сети газораспределения объектов капитального строительства, в отношении которых получен отказ в выдаче технических условий на подключение (технологическое присоединение), с установлением предельных сроков реализации таких мероприятий</w:t>
            </w:r>
          </w:p>
        </w:tc>
        <w:tc>
          <w:tcPr>
            <w:tcW w:w="1417" w:type="dxa"/>
            <w:tcBorders>
              <w:top w:val="nil"/>
              <w:left w:val="nil"/>
              <w:bottom w:val="nil"/>
              <w:right w:val="nil"/>
            </w:tcBorders>
          </w:tcPr>
          <w:p w:rsidR="0096184B" w:rsidRDefault="0096184B">
            <w:pPr>
              <w:pStyle w:val="ConsPlusNormal"/>
            </w:pPr>
            <w:r>
              <w:t>федеральный закон</w:t>
            </w:r>
          </w:p>
        </w:tc>
        <w:tc>
          <w:tcPr>
            <w:tcW w:w="3288" w:type="dxa"/>
            <w:tcBorders>
              <w:top w:val="nil"/>
              <w:left w:val="nil"/>
              <w:bottom w:val="nil"/>
              <w:right w:val="nil"/>
            </w:tcBorders>
          </w:tcPr>
          <w:p w:rsidR="0096184B" w:rsidRDefault="0096184B">
            <w:pPr>
              <w:pStyle w:val="ConsPlusNormal"/>
            </w:pPr>
            <w:r>
              <w:t>введен механизм и детальные регламенты, обязывающие собственников систем газоснабжения в первоочередном порядке предусматривать соответствующие инвестиции на увеличение пропускной способности систем газоснабжения</w:t>
            </w:r>
          </w:p>
        </w:tc>
        <w:tc>
          <w:tcPr>
            <w:tcW w:w="2393" w:type="dxa"/>
            <w:tcBorders>
              <w:top w:val="nil"/>
              <w:left w:val="nil"/>
              <w:bottom w:val="nil"/>
              <w:right w:val="nil"/>
            </w:tcBorders>
          </w:tcPr>
          <w:p w:rsidR="0096184B" w:rsidRDefault="0096184B">
            <w:pPr>
              <w:pStyle w:val="ConsPlusNormal"/>
            </w:pPr>
            <w:r>
              <w:t>сентябрь 2021 г. - сопровождение рассмотрения федерального закона Советом Федерации Федерального Собрания Российской Федерации</w:t>
            </w:r>
          </w:p>
        </w:tc>
        <w:tc>
          <w:tcPr>
            <w:tcW w:w="2211" w:type="dxa"/>
            <w:tcBorders>
              <w:top w:val="nil"/>
              <w:left w:val="nil"/>
              <w:bottom w:val="nil"/>
              <w:right w:val="nil"/>
            </w:tcBorders>
          </w:tcPr>
          <w:p w:rsidR="0096184B" w:rsidRDefault="0096184B">
            <w:pPr>
              <w:pStyle w:val="ConsPlusNormal"/>
            </w:pPr>
            <w:r>
              <w:t>Минэнерго России,</w:t>
            </w:r>
          </w:p>
          <w:p w:rsidR="0096184B" w:rsidRDefault="0096184B">
            <w:pPr>
              <w:pStyle w:val="ConsPlusNormal"/>
            </w:pPr>
            <w:r>
              <w:t>Минэкономразвития России,</w:t>
            </w:r>
          </w:p>
          <w:p w:rsidR="0096184B" w:rsidRDefault="0096184B">
            <w:pPr>
              <w:pStyle w:val="ConsPlusNormal"/>
            </w:pPr>
            <w:r>
              <w:t>ФАС России</w:t>
            </w:r>
          </w:p>
        </w:tc>
      </w:tr>
      <w:tr w:rsidR="0096184B">
        <w:tblPrEx>
          <w:tblBorders>
            <w:insideH w:val="none" w:sz="0" w:space="0" w:color="auto"/>
            <w:insideV w:val="none" w:sz="0" w:space="0" w:color="auto"/>
          </w:tblBorders>
        </w:tblPrEx>
        <w:tc>
          <w:tcPr>
            <w:tcW w:w="567" w:type="dxa"/>
            <w:vMerge/>
            <w:tcBorders>
              <w:top w:val="nil"/>
              <w:left w:val="nil"/>
              <w:bottom w:val="nil"/>
              <w:right w:val="nil"/>
            </w:tcBorders>
          </w:tcPr>
          <w:p w:rsidR="0096184B" w:rsidRDefault="0096184B">
            <w:pPr>
              <w:pStyle w:val="ConsPlusNormal"/>
            </w:pPr>
          </w:p>
        </w:tc>
        <w:tc>
          <w:tcPr>
            <w:tcW w:w="3402" w:type="dxa"/>
            <w:vMerge/>
            <w:tcBorders>
              <w:top w:val="nil"/>
              <w:left w:val="nil"/>
              <w:bottom w:val="nil"/>
              <w:right w:val="nil"/>
            </w:tcBorders>
          </w:tcPr>
          <w:p w:rsidR="0096184B" w:rsidRDefault="0096184B">
            <w:pPr>
              <w:pStyle w:val="ConsPlusNormal"/>
            </w:pPr>
          </w:p>
        </w:tc>
        <w:tc>
          <w:tcPr>
            <w:tcW w:w="1417"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p>
        </w:tc>
        <w:tc>
          <w:tcPr>
            <w:tcW w:w="2393" w:type="dxa"/>
            <w:tcBorders>
              <w:top w:val="nil"/>
              <w:left w:val="nil"/>
              <w:bottom w:val="nil"/>
              <w:right w:val="nil"/>
            </w:tcBorders>
          </w:tcPr>
          <w:p w:rsidR="0096184B" w:rsidRDefault="0096184B">
            <w:pPr>
              <w:pStyle w:val="ConsPlusNormal"/>
            </w:pPr>
            <w:r>
              <w:t>в течение 6 месяцев после принятия федерального закона, предусмотренного настоящим пунктом</w:t>
            </w:r>
          </w:p>
        </w:tc>
        <w:tc>
          <w:tcPr>
            <w:tcW w:w="2211" w:type="dxa"/>
            <w:tcBorders>
              <w:top w:val="nil"/>
              <w:left w:val="nil"/>
              <w:bottom w:val="nil"/>
              <w:right w:val="nil"/>
            </w:tcBorders>
          </w:tcPr>
          <w:p w:rsidR="0096184B" w:rsidRDefault="0096184B">
            <w:pPr>
              <w:pStyle w:val="ConsPlusNormal"/>
            </w:pPr>
            <w:r>
              <w:t>Минэнерго России,</w:t>
            </w:r>
          </w:p>
          <w:p w:rsidR="0096184B" w:rsidRDefault="0096184B">
            <w:pPr>
              <w:pStyle w:val="ConsPlusNormal"/>
            </w:pPr>
            <w:r>
              <w:t>Минэкономразвития России,</w:t>
            </w:r>
          </w:p>
          <w:p w:rsidR="0096184B" w:rsidRDefault="0096184B">
            <w:pPr>
              <w:pStyle w:val="ConsPlusNormal"/>
            </w:pPr>
            <w:r>
              <w:t>ФАС России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t xml:space="preserve">(п. 15 в ред. </w:t>
            </w:r>
            <w:hyperlink r:id="rId50">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bookmarkStart w:id="3" w:name="P296"/>
            <w:bookmarkEnd w:id="3"/>
            <w:r>
              <w:t>16.</w:t>
            </w:r>
          </w:p>
        </w:tc>
        <w:tc>
          <w:tcPr>
            <w:tcW w:w="3402" w:type="dxa"/>
            <w:tcBorders>
              <w:top w:val="nil"/>
              <w:left w:val="nil"/>
              <w:bottom w:val="nil"/>
              <w:right w:val="nil"/>
            </w:tcBorders>
          </w:tcPr>
          <w:p w:rsidR="0096184B" w:rsidRDefault="0096184B">
            <w:pPr>
              <w:pStyle w:val="ConsPlusNormal"/>
            </w:pPr>
            <w:r>
              <w:t xml:space="preserve">Применение стандартизированных тарифных ставок для льготных категорий заявителей в случае отсутствия необходимости выполнения всего </w:t>
            </w:r>
            <w:r>
              <w:lastRenderedPageBreak/>
              <w:t>комплекса мероприятий по подключению (технологическому присоединению) и при условии не превышения в таком случае установленного предельного размера платы за подключение (технологическое присоединение) для льготной категории заявителей</w:t>
            </w:r>
          </w:p>
        </w:tc>
        <w:tc>
          <w:tcPr>
            <w:tcW w:w="1417" w:type="dxa"/>
            <w:tcBorders>
              <w:top w:val="nil"/>
              <w:left w:val="nil"/>
              <w:bottom w:val="nil"/>
              <w:right w:val="nil"/>
            </w:tcBorders>
          </w:tcPr>
          <w:p w:rsidR="0096184B" w:rsidRDefault="0096184B">
            <w:pPr>
              <w:pStyle w:val="ConsPlusNormal"/>
            </w:pPr>
            <w:r>
              <w:lastRenderedPageBreak/>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снижен размер платы за подключение (технологическое присоединение) для льготных категорий заявителей в определенных случаях</w:t>
            </w:r>
          </w:p>
        </w:tc>
        <w:tc>
          <w:tcPr>
            <w:tcW w:w="2393" w:type="dxa"/>
            <w:tcBorders>
              <w:top w:val="nil"/>
              <w:left w:val="nil"/>
              <w:bottom w:val="nil"/>
              <w:right w:val="nil"/>
            </w:tcBorders>
          </w:tcPr>
          <w:p w:rsidR="0096184B" w:rsidRDefault="0096184B">
            <w:pPr>
              <w:pStyle w:val="ConsPlusNormal"/>
              <w:jc w:val="center"/>
            </w:pPr>
            <w:r>
              <w:t>исполнено</w:t>
            </w:r>
          </w:p>
        </w:tc>
        <w:tc>
          <w:tcPr>
            <w:tcW w:w="2211" w:type="dxa"/>
            <w:tcBorders>
              <w:top w:val="nil"/>
              <w:left w:val="nil"/>
              <w:bottom w:val="nil"/>
              <w:right w:val="nil"/>
            </w:tcBorders>
          </w:tcPr>
          <w:p w:rsidR="0096184B" w:rsidRDefault="0096184B">
            <w:pPr>
              <w:pStyle w:val="ConsPlusNormal"/>
            </w:pPr>
            <w:r>
              <w:t>ФАС России,</w:t>
            </w:r>
          </w:p>
          <w:p w:rsidR="0096184B" w:rsidRDefault="0096184B">
            <w:pPr>
              <w:pStyle w:val="ConsPlusNormal"/>
            </w:pPr>
            <w:r>
              <w:t>Минэкономразвития России,</w:t>
            </w:r>
          </w:p>
          <w:p w:rsidR="0096184B" w:rsidRDefault="0096184B">
            <w:pPr>
              <w:pStyle w:val="ConsPlusNormal"/>
            </w:pPr>
            <w:r>
              <w:t>Минэнерго России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lastRenderedPageBreak/>
              <w:t xml:space="preserve">(в ред. </w:t>
            </w:r>
            <w:hyperlink r:id="rId51">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17.</w:t>
            </w:r>
          </w:p>
        </w:tc>
        <w:tc>
          <w:tcPr>
            <w:tcW w:w="3402" w:type="dxa"/>
            <w:tcBorders>
              <w:top w:val="nil"/>
              <w:left w:val="nil"/>
              <w:bottom w:val="nil"/>
              <w:right w:val="nil"/>
            </w:tcBorders>
          </w:tcPr>
          <w:p w:rsidR="0096184B" w:rsidRDefault="0096184B">
            <w:pPr>
              <w:pStyle w:val="ConsPlusNormal"/>
            </w:pPr>
            <w:r>
              <w:t>Переход в случае наличия дефицита пропускной способности сетей газораспределения на определение стоимости услуг по транспортировке газа по ним исходя из заявленного максимального часового расхода газа газоиспользующим оборудованием потребителей, не выбирающих указанные объемы газа</w:t>
            </w:r>
          </w:p>
        </w:tc>
        <w:tc>
          <w:tcPr>
            <w:tcW w:w="1417"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обеспечено стимулирование эффективного использования потребителями газа пропускной способности сетей газораспределения</w:t>
            </w:r>
          </w:p>
        </w:tc>
        <w:tc>
          <w:tcPr>
            <w:tcW w:w="2393" w:type="dxa"/>
            <w:tcBorders>
              <w:top w:val="nil"/>
              <w:left w:val="nil"/>
              <w:bottom w:val="nil"/>
              <w:right w:val="nil"/>
            </w:tcBorders>
          </w:tcPr>
          <w:p w:rsidR="0096184B" w:rsidRDefault="0096184B">
            <w:pPr>
              <w:pStyle w:val="ConsPlusNormal"/>
              <w:jc w:val="center"/>
            </w:pPr>
            <w:r>
              <w:t>октябрь 2019 г.</w:t>
            </w:r>
          </w:p>
        </w:tc>
        <w:tc>
          <w:tcPr>
            <w:tcW w:w="2211" w:type="dxa"/>
            <w:tcBorders>
              <w:top w:val="nil"/>
              <w:left w:val="nil"/>
              <w:bottom w:val="nil"/>
              <w:right w:val="nil"/>
            </w:tcBorders>
          </w:tcPr>
          <w:p w:rsidR="0096184B" w:rsidRDefault="0096184B">
            <w:pPr>
              <w:pStyle w:val="ConsPlusNormal"/>
            </w:pPr>
            <w:r>
              <w:t>ФАС России,</w:t>
            </w:r>
          </w:p>
          <w:p w:rsidR="0096184B" w:rsidRDefault="0096184B">
            <w:pPr>
              <w:pStyle w:val="ConsPlusNormal"/>
            </w:pPr>
            <w:r>
              <w:t>Минэкономразвития России,</w:t>
            </w:r>
          </w:p>
          <w:p w:rsidR="0096184B" w:rsidRDefault="0096184B">
            <w:pPr>
              <w:pStyle w:val="ConsPlusNormal"/>
            </w:pPr>
            <w:r>
              <w:t>Минэнерго России</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18.</w:t>
            </w:r>
          </w:p>
        </w:tc>
        <w:tc>
          <w:tcPr>
            <w:tcW w:w="3402" w:type="dxa"/>
            <w:tcBorders>
              <w:top w:val="nil"/>
              <w:left w:val="nil"/>
              <w:bottom w:val="nil"/>
              <w:right w:val="nil"/>
            </w:tcBorders>
          </w:tcPr>
          <w:p w:rsidR="0096184B" w:rsidRDefault="0096184B">
            <w:pPr>
              <w:pStyle w:val="ConsPlusNormal"/>
            </w:pPr>
            <w:r>
              <w:t xml:space="preserve">Совершенствование системы учета и раскрытия информации о подключении (технологическом присоединении) потребителей к сетям газораспределения - возложение на газораспределительные организации обязанности по раскрытию информации в части </w:t>
            </w:r>
            <w:r>
              <w:lastRenderedPageBreak/>
              <w:t>основных этапов поступления и обработки заявок потребителей (поступление заявки, выдача технических условий, заключение договора, подключение (технологическое присоединение) объекта без раскрытия содержания заявок)</w:t>
            </w:r>
          </w:p>
        </w:tc>
        <w:tc>
          <w:tcPr>
            <w:tcW w:w="1417" w:type="dxa"/>
            <w:tcBorders>
              <w:top w:val="nil"/>
              <w:left w:val="nil"/>
              <w:bottom w:val="nil"/>
              <w:right w:val="nil"/>
            </w:tcBorders>
          </w:tcPr>
          <w:p w:rsidR="0096184B" w:rsidRDefault="0096184B">
            <w:pPr>
              <w:pStyle w:val="ConsPlusNormal"/>
            </w:pPr>
            <w:r>
              <w:lastRenderedPageBreak/>
              <w:t>ведомственный акт</w:t>
            </w:r>
          </w:p>
        </w:tc>
        <w:tc>
          <w:tcPr>
            <w:tcW w:w="3288" w:type="dxa"/>
            <w:tcBorders>
              <w:top w:val="nil"/>
              <w:left w:val="nil"/>
              <w:bottom w:val="nil"/>
              <w:right w:val="nil"/>
            </w:tcBorders>
          </w:tcPr>
          <w:p w:rsidR="0096184B" w:rsidRDefault="0096184B">
            <w:pPr>
              <w:pStyle w:val="ConsPlusNormal"/>
            </w:pPr>
            <w:r>
              <w:t>обеспечено раскрытие информации о процессе обработки и статусе заявок о подключении (технологическом присоединении) к сетям газораспределения</w:t>
            </w:r>
          </w:p>
        </w:tc>
        <w:tc>
          <w:tcPr>
            <w:tcW w:w="2393" w:type="dxa"/>
            <w:tcBorders>
              <w:top w:val="nil"/>
              <w:left w:val="nil"/>
              <w:bottom w:val="nil"/>
              <w:right w:val="nil"/>
            </w:tcBorders>
          </w:tcPr>
          <w:p w:rsidR="0096184B" w:rsidRDefault="0096184B">
            <w:pPr>
              <w:pStyle w:val="ConsPlusNormal"/>
              <w:jc w:val="center"/>
            </w:pPr>
            <w:r>
              <w:t>исполнено</w:t>
            </w:r>
          </w:p>
        </w:tc>
        <w:tc>
          <w:tcPr>
            <w:tcW w:w="2211" w:type="dxa"/>
            <w:tcBorders>
              <w:top w:val="nil"/>
              <w:left w:val="nil"/>
              <w:bottom w:val="nil"/>
              <w:right w:val="nil"/>
            </w:tcBorders>
          </w:tcPr>
          <w:p w:rsidR="0096184B" w:rsidRDefault="0096184B">
            <w:pPr>
              <w:pStyle w:val="ConsPlusNormal"/>
            </w:pPr>
            <w:r>
              <w:t>ФАС России,</w:t>
            </w:r>
          </w:p>
          <w:p w:rsidR="0096184B" w:rsidRDefault="0096184B">
            <w:pPr>
              <w:pStyle w:val="ConsPlusNormal"/>
            </w:pPr>
            <w:r>
              <w:t>Минэнерго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lastRenderedPageBreak/>
              <w:t xml:space="preserve">(в ред. </w:t>
            </w:r>
            <w:hyperlink r:id="rId52">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19.</w:t>
            </w:r>
          </w:p>
        </w:tc>
        <w:tc>
          <w:tcPr>
            <w:tcW w:w="3402" w:type="dxa"/>
            <w:tcBorders>
              <w:top w:val="nil"/>
              <w:left w:val="nil"/>
              <w:bottom w:val="nil"/>
              <w:right w:val="nil"/>
            </w:tcBorders>
          </w:tcPr>
          <w:p w:rsidR="0096184B" w:rsidRDefault="0096184B">
            <w:pPr>
              <w:pStyle w:val="ConsPlusNormal"/>
            </w:pPr>
            <w:r>
              <w:t xml:space="preserve">Внесение изменений в стандарты раскрытия информации газораспределительными организациями в части установления обязанности по раскрытию информации о возможных местах подключения (технологического присоединения) (наличие свободной пропускной способности сетей газораспределения с указанием размера этого резерва), а также о планируемых сроках проведения мероприятий, направленных на увеличение пропускной способности сетей газораспределения в соответствии с утвержденной инвестиционной программой, с указанием параметров увеличения пропускной способности после окончания указанных </w:t>
            </w:r>
            <w:r>
              <w:lastRenderedPageBreak/>
              <w:t>мероприятий</w:t>
            </w:r>
          </w:p>
        </w:tc>
        <w:tc>
          <w:tcPr>
            <w:tcW w:w="1417" w:type="dxa"/>
            <w:tcBorders>
              <w:top w:val="nil"/>
              <w:left w:val="nil"/>
              <w:bottom w:val="nil"/>
              <w:right w:val="nil"/>
            </w:tcBorders>
          </w:tcPr>
          <w:p w:rsidR="0096184B" w:rsidRDefault="0096184B">
            <w:pPr>
              <w:pStyle w:val="ConsPlusNormal"/>
            </w:pPr>
            <w:r>
              <w:lastRenderedPageBreak/>
              <w:t>ведомственный акт</w:t>
            </w:r>
          </w:p>
        </w:tc>
        <w:tc>
          <w:tcPr>
            <w:tcW w:w="3288" w:type="dxa"/>
            <w:tcBorders>
              <w:top w:val="nil"/>
              <w:left w:val="nil"/>
              <w:bottom w:val="nil"/>
              <w:right w:val="nil"/>
            </w:tcBorders>
          </w:tcPr>
          <w:p w:rsidR="0096184B" w:rsidRDefault="0096184B">
            <w:pPr>
              <w:pStyle w:val="ConsPlusNormal"/>
            </w:pPr>
            <w:r>
              <w:t>внесены изменения в стандарты раскрытия информации газораспределительными организациями</w:t>
            </w:r>
          </w:p>
        </w:tc>
        <w:tc>
          <w:tcPr>
            <w:tcW w:w="2393" w:type="dxa"/>
            <w:tcBorders>
              <w:top w:val="nil"/>
              <w:left w:val="nil"/>
              <w:bottom w:val="nil"/>
              <w:right w:val="nil"/>
            </w:tcBorders>
          </w:tcPr>
          <w:p w:rsidR="0096184B" w:rsidRDefault="0096184B">
            <w:pPr>
              <w:pStyle w:val="ConsPlusNormal"/>
              <w:jc w:val="center"/>
            </w:pPr>
            <w:r>
              <w:t>исполнено</w:t>
            </w:r>
          </w:p>
        </w:tc>
        <w:tc>
          <w:tcPr>
            <w:tcW w:w="2211" w:type="dxa"/>
            <w:tcBorders>
              <w:top w:val="nil"/>
              <w:left w:val="nil"/>
              <w:bottom w:val="nil"/>
              <w:right w:val="nil"/>
            </w:tcBorders>
          </w:tcPr>
          <w:p w:rsidR="0096184B" w:rsidRDefault="0096184B">
            <w:pPr>
              <w:pStyle w:val="ConsPlusNormal"/>
            </w:pPr>
            <w:r>
              <w:t>ФАС России,</w:t>
            </w:r>
          </w:p>
          <w:p w:rsidR="0096184B" w:rsidRDefault="0096184B">
            <w:pPr>
              <w:pStyle w:val="ConsPlusNormal"/>
            </w:pPr>
            <w:r>
              <w:t>Минэнерго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lastRenderedPageBreak/>
              <w:t xml:space="preserve">(в ред. </w:t>
            </w:r>
            <w:hyperlink r:id="rId53">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20.</w:t>
            </w:r>
          </w:p>
        </w:tc>
        <w:tc>
          <w:tcPr>
            <w:tcW w:w="3402" w:type="dxa"/>
            <w:tcBorders>
              <w:top w:val="nil"/>
              <w:left w:val="nil"/>
              <w:bottom w:val="nil"/>
              <w:right w:val="nil"/>
            </w:tcBorders>
          </w:tcPr>
          <w:p w:rsidR="0096184B" w:rsidRDefault="0096184B">
            <w:pPr>
              <w:pStyle w:val="ConsPlusNormal"/>
            </w:pPr>
            <w:r>
              <w:t>Уточнение порядка внесения платы за подключение (технологическое присоединение) к сетям газораспределения при завершении работ по строительству подводящего газопровода без пуска газа в связи с неготовностью объектов заявителя к подключению (технологическому присоединению) к сетям газораспределения</w:t>
            </w:r>
          </w:p>
        </w:tc>
        <w:tc>
          <w:tcPr>
            <w:tcW w:w="1417"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введена возможность вносить плату за подключение (технологическое присоединение) к сетям газораспределения при завершении работ по строительству подводящего газопровода без пуска газа в связи с неготовностью объектов заявителя к подключению (технологическому присоединению) к сетям газораспределения</w:t>
            </w:r>
          </w:p>
        </w:tc>
        <w:tc>
          <w:tcPr>
            <w:tcW w:w="2393" w:type="dxa"/>
            <w:tcBorders>
              <w:top w:val="nil"/>
              <w:left w:val="nil"/>
              <w:bottom w:val="nil"/>
              <w:right w:val="nil"/>
            </w:tcBorders>
          </w:tcPr>
          <w:p w:rsidR="0096184B" w:rsidRDefault="0096184B">
            <w:pPr>
              <w:pStyle w:val="ConsPlusNormal"/>
              <w:jc w:val="center"/>
            </w:pPr>
            <w:r>
              <w:t>исполнено</w:t>
            </w:r>
          </w:p>
        </w:tc>
        <w:tc>
          <w:tcPr>
            <w:tcW w:w="2211" w:type="dxa"/>
            <w:tcBorders>
              <w:top w:val="nil"/>
              <w:left w:val="nil"/>
              <w:bottom w:val="nil"/>
              <w:right w:val="nil"/>
            </w:tcBorders>
          </w:tcPr>
          <w:p w:rsidR="0096184B" w:rsidRDefault="0096184B">
            <w:pPr>
              <w:pStyle w:val="ConsPlusNormal"/>
            </w:pPr>
            <w:r>
              <w:t>ФАС России,</w:t>
            </w:r>
          </w:p>
          <w:p w:rsidR="0096184B" w:rsidRDefault="0096184B">
            <w:pPr>
              <w:pStyle w:val="ConsPlusNormal"/>
            </w:pPr>
            <w:r>
              <w:t>Минэнерго России,</w:t>
            </w:r>
          </w:p>
          <w:p w:rsidR="0096184B" w:rsidRDefault="0096184B">
            <w:pPr>
              <w:pStyle w:val="ConsPlusNormal"/>
            </w:pPr>
            <w:r>
              <w:t>Минстрой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t xml:space="preserve">(в ред. </w:t>
            </w:r>
            <w:hyperlink r:id="rId54">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21.</w:t>
            </w:r>
          </w:p>
        </w:tc>
        <w:tc>
          <w:tcPr>
            <w:tcW w:w="3402" w:type="dxa"/>
            <w:tcBorders>
              <w:top w:val="nil"/>
              <w:left w:val="nil"/>
              <w:bottom w:val="nil"/>
              <w:right w:val="nil"/>
            </w:tcBorders>
          </w:tcPr>
          <w:p w:rsidR="0096184B" w:rsidRDefault="0096184B">
            <w:pPr>
              <w:pStyle w:val="ConsPlusNormal"/>
            </w:pPr>
            <w:r>
              <w:t>Введение порядка выбора заявителем сроков исполнения обязательств газораспределительной организации по строительству сетей газораспределения в целях синхронизации строительства площадного объекта и сетей к нему</w:t>
            </w:r>
          </w:p>
        </w:tc>
        <w:tc>
          <w:tcPr>
            <w:tcW w:w="1417"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обеспечена возможность выбора заявителем сроков исполнения обязательств газораспределительной организации по строительству сетей газораспределения</w:t>
            </w:r>
          </w:p>
        </w:tc>
        <w:tc>
          <w:tcPr>
            <w:tcW w:w="2393" w:type="dxa"/>
            <w:tcBorders>
              <w:top w:val="nil"/>
              <w:left w:val="nil"/>
              <w:bottom w:val="nil"/>
              <w:right w:val="nil"/>
            </w:tcBorders>
          </w:tcPr>
          <w:p w:rsidR="0096184B" w:rsidRDefault="0096184B">
            <w:pPr>
              <w:pStyle w:val="ConsPlusNormal"/>
              <w:jc w:val="center"/>
            </w:pPr>
            <w:r>
              <w:t>исполнено</w:t>
            </w:r>
          </w:p>
        </w:tc>
        <w:tc>
          <w:tcPr>
            <w:tcW w:w="2211" w:type="dxa"/>
            <w:tcBorders>
              <w:top w:val="nil"/>
              <w:left w:val="nil"/>
              <w:bottom w:val="nil"/>
              <w:right w:val="nil"/>
            </w:tcBorders>
          </w:tcPr>
          <w:p w:rsidR="0096184B" w:rsidRDefault="0096184B">
            <w:pPr>
              <w:pStyle w:val="ConsPlusNormal"/>
            </w:pPr>
            <w:r>
              <w:t>Минэнерго России,</w:t>
            </w:r>
          </w:p>
          <w:p w:rsidR="0096184B" w:rsidRDefault="0096184B">
            <w:pPr>
              <w:pStyle w:val="ConsPlusNormal"/>
            </w:pPr>
            <w:r>
              <w:t>Минстрой России,</w:t>
            </w:r>
          </w:p>
          <w:p w:rsidR="0096184B" w:rsidRDefault="0096184B">
            <w:pPr>
              <w:pStyle w:val="ConsPlusNormal"/>
            </w:pPr>
            <w:r>
              <w:t>Минэкономразвития России,</w:t>
            </w:r>
          </w:p>
          <w:p w:rsidR="0096184B" w:rsidRDefault="0096184B">
            <w:pPr>
              <w:pStyle w:val="ConsPlusNormal"/>
            </w:pPr>
            <w:r>
              <w:t>ФАС России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t xml:space="preserve">(в ред. </w:t>
            </w:r>
            <w:hyperlink r:id="rId55">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22.</w:t>
            </w:r>
          </w:p>
        </w:tc>
        <w:tc>
          <w:tcPr>
            <w:tcW w:w="3402" w:type="dxa"/>
            <w:tcBorders>
              <w:top w:val="nil"/>
              <w:left w:val="nil"/>
              <w:bottom w:val="nil"/>
              <w:right w:val="nil"/>
            </w:tcBorders>
          </w:tcPr>
          <w:p w:rsidR="0096184B" w:rsidRDefault="0096184B">
            <w:pPr>
              <w:pStyle w:val="ConsPlusNormal"/>
            </w:pPr>
            <w:r>
              <w:t xml:space="preserve">Определение размера платы за подключение (технологическое присоединение) объекта </w:t>
            </w:r>
            <w:r>
              <w:lastRenderedPageBreak/>
              <w:t xml:space="preserve">капитального строительства к сетям газораспределения для льготных категорий заявителей в случае, указанном в </w:t>
            </w:r>
            <w:hyperlink w:anchor="P296">
              <w:r>
                <w:rPr>
                  <w:color w:val="0000FF"/>
                </w:rPr>
                <w:t>пункте 16</w:t>
              </w:r>
            </w:hyperlink>
            <w:r>
              <w:t xml:space="preserve"> настоящего подраздела</w:t>
            </w:r>
          </w:p>
        </w:tc>
        <w:tc>
          <w:tcPr>
            <w:tcW w:w="1417" w:type="dxa"/>
            <w:tcBorders>
              <w:top w:val="nil"/>
              <w:left w:val="nil"/>
              <w:bottom w:val="nil"/>
              <w:right w:val="nil"/>
            </w:tcBorders>
          </w:tcPr>
          <w:p w:rsidR="0096184B" w:rsidRDefault="0096184B">
            <w:pPr>
              <w:pStyle w:val="ConsPlusNormal"/>
            </w:pPr>
            <w:r>
              <w:lastRenderedPageBreak/>
              <w:t>ведомственный акт</w:t>
            </w:r>
          </w:p>
        </w:tc>
        <w:tc>
          <w:tcPr>
            <w:tcW w:w="3288" w:type="dxa"/>
            <w:tcBorders>
              <w:top w:val="nil"/>
              <w:left w:val="nil"/>
              <w:bottom w:val="nil"/>
              <w:right w:val="nil"/>
            </w:tcBorders>
          </w:tcPr>
          <w:p w:rsidR="0096184B" w:rsidRDefault="0096184B">
            <w:pPr>
              <w:pStyle w:val="ConsPlusNormal"/>
            </w:pPr>
            <w:r>
              <w:t xml:space="preserve">снижен размер платы за подключение (технологическое присоединение) для льготных </w:t>
            </w:r>
            <w:r>
              <w:lastRenderedPageBreak/>
              <w:t>категорий заявителей в определенных случаях</w:t>
            </w:r>
          </w:p>
        </w:tc>
        <w:tc>
          <w:tcPr>
            <w:tcW w:w="2393" w:type="dxa"/>
            <w:tcBorders>
              <w:top w:val="nil"/>
              <w:left w:val="nil"/>
              <w:bottom w:val="nil"/>
              <w:right w:val="nil"/>
            </w:tcBorders>
          </w:tcPr>
          <w:p w:rsidR="0096184B" w:rsidRDefault="0096184B">
            <w:pPr>
              <w:pStyle w:val="ConsPlusNormal"/>
              <w:jc w:val="center"/>
            </w:pPr>
            <w:r>
              <w:lastRenderedPageBreak/>
              <w:t xml:space="preserve">в течение месяца с даты подписания проекта акта, </w:t>
            </w:r>
            <w:r>
              <w:lastRenderedPageBreak/>
              <w:t xml:space="preserve">указанного в </w:t>
            </w:r>
            <w:hyperlink w:anchor="P296">
              <w:r>
                <w:rPr>
                  <w:color w:val="0000FF"/>
                </w:rPr>
                <w:t>пункте 16</w:t>
              </w:r>
            </w:hyperlink>
            <w:r>
              <w:t xml:space="preserve"> настоящего подраздела</w:t>
            </w:r>
          </w:p>
        </w:tc>
        <w:tc>
          <w:tcPr>
            <w:tcW w:w="2211" w:type="dxa"/>
            <w:tcBorders>
              <w:top w:val="nil"/>
              <w:left w:val="nil"/>
              <w:bottom w:val="nil"/>
              <w:right w:val="nil"/>
            </w:tcBorders>
          </w:tcPr>
          <w:p w:rsidR="0096184B" w:rsidRDefault="0096184B">
            <w:pPr>
              <w:pStyle w:val="ConsPlusNormal"/>
            </w:pPr>
            <w:r>
              <w:lastRenderedPageBreak/>
              <w:t>ФАС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lastRenderedPageBreak/>
              <w:t xml:space="preserve">Наименование подраздела исключено. - </w:t>
            </w:r>
            <w:hyperlink r:id="rId56">
              <w:r>
                <w:rPr>
                  <w:color w:val="0000FF"/>
                </w:rPr>
                <w:t>Распоряжение</w:t>
              </w:r>
            </w:hyperlink>
            <w:r>
              <w:t xml:space="preserve"> Правительства РФ от 17.01.2020 N 19-р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23.</w:t>
            </w:r>
          </w:p>
        </w:tc>
        <w:tc>
          <w:tcPr>
            <w:tcW w:w="3402" w:type="dxa"/>
            <w:tcBorders>
              <w:top w:val="nil"/>
              <w:left w:val="nil"/>
              <w:bottom w:val="nil"/>
              <w:right w:val="nil"/>
            </w:tcBorders>
          </w:tcPr>
          <w:p w:rsidR="0096184B" w:rsidRDefault="0096184B">
            <w:pPr>
              <w:pStyle w:val="ConsPlusNormal"/>
            </w:pPr>
            <w:r>
              <w:t>Наделение Правительства Российской Федерации полномочием по утверждению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tc>
        <w:tc>
          <w:tcPr>
            <w:tcW w:w="1417" w:type="dxa"/>
            <w:tcBorders>
              <w:top w:val="nil"/>
              <w:left w:val="nil"/>
              <w:bottom w:val="nil"/>
              <w:right w:val="nil"/>
            </w:tcBorders>
          </w:tcPr>
          <w:p w:rsidR="0096184B" w:rsidRDefault="0096184B">
            <w:pPr>
              <w:pStyle w:val="ConsPlusNormal"/>
            </w:pPr>
            <w:r>
              <w:t>федеральный закон</w:t>
            </w:r>
          </w:p>
        </w:tc>
        <w:tc>
          <w:tcPr>
            <w:tcW w:w="3288" w:type="dxa"/>
            <w:tcBorders>
              <w:top w:val="nil"/>
              <w:left w:val="nil"/>
              <w:bottom w:val="nil"/>
              <w:right w:val="nil"/>
            </w:tcBorders>
          </w:tcPr>
          <w:p w:rsidR="0096184B" w:rsidRDefault="0096184B">
            <w:pPr>
              <w:pStyle w:val="ConsPlusNormal"/>
            </w:pPr>
            <w:r>
              <w:t>Правительство Российской Федерации наделено полномочием по утверждению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tc>
        <w:tc>
          <w:tcPr>
            <w:tcW w:w="2393" w:type="dxa"/>
            <w:tcBorders>
              <w:top w:val="nil"/>
              <w:left w:val="nil"/>
              <w:bottom w:val="nil"/>
              <w:right w:val="nil"/>
            </w:tcBorders>
          </w:tcPr>
          <w:p w:rsidR="0096184B" w:rsidRDefault="0096184B">
            <w:pPr>
              <w:pStyle w:val="ConsPlusNormal"/>
            </w:pPr>
            <w:r>
              <w:t>исполнено</w:t>
            </w:r>
          </w:p>
        </w:tc>
        <w:tc>
          <w:tcPr>
            <w:tcW w:w="2211" w:type="dxa"/>
            <w:tcBorders>
              <w:top w:val="nil"/>
              <w:left w:val="nil"/>
              <w:bottom w:val="nil"/>
              <w:right w:val="nil"/>
            </w:tcBorders>
          </w:tcPr>
          <w:p w:rsidR="0096184B" w:rsidRDefault="0096184B">
            <w:pPr>
              <w:pStyle w:val="ConsPlusNormal"/>
            </w:pPr>
            <w:r>
              <w:t>Минстрой России,</w:t>
            </w:r>
          </w:p>
          <w:p w:rsidR="0096184B" w:rsidRDefault="0096184B">
            <w:pPr>
              <w:pStyle w:val="ConsPlusNormal"/>
            </w:pPr>
            <w:r>
              <w:t>ФАС России,</w:t>
            </w:r>
          </w:p>
          <w:p w:rsidR="0096184B" w:rsidRDefault="0096184B">
            <w:pPr>
              <w:pStyle w:val="ConsPlusNormal"/>
            </w:pPr>
            <w:r>
              <w:t>Минэнерго России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t xml:space="preserve">(п. 23 в ред. </w:t>
            </w:r>
            <w:hyperlink r:id="rId57">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24.</w:t>
            </w:r>
          </w:p>
        </w:tc>
        <w:tc>
          <w:tcPr>
            <w:tcW w:w="3402" w:type="dxa"/>
            <w:tcBorders>
              <w:top w:val="nil"/>
              <w:left w:val="nil"/>
              <w:bottom w:val="nil"/>
              <w:right w:val="nil"/>
            </w:tcBorders>
          </w:tcPr>
          <w:p w:rsidR="0096184B" w:rsidRDefault="0096184B">
            <w:pPr>
              <w:pStyle w:val="ConsPlusNormal"/>
            </w:pPr>
            <w:r>
              <w:t>Утверждение форм документов, необходимых для подключения (технологического присоединения) объектов капитального строительства к системам теплоснабжения</w:t>
            </w:r>
          </w:p>
        </w:tc>
        <w:tc>
          <w:tcPr>
            <w:tcW w:w="1417"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утверждены типовые формы</w:t>
            </w:r>
          </w:p>
          <w:p w:rsidR="0096184B" w:rsidRDefault="0096184B">
            <w:pPr>
              <w:pStyle w:val="ConsPlusNormal"/>
            </w:pPr>
            <w:r>
              <w:t>заявки на подключение (технологическое присоединение) к системе теплоснабжения,</w:t>
            </w:r>
          </w:p>
          <w:p w:rsidR="0096184B" w:rsidRDefault="0096184B">
            <w:pPr>
              <w:pStyle w:val="ConsPlusNormal"/>
            </w:pPr>
            <w:r>
              <w:t>условий подключения, (технологического присоединения),</w:t>
            </w:r>
          </w:p>
          <w:p w:rsidR="0096184B" w:rsidRDefault="0096184B">
            <w:pPr>
              <w:pStyle w:val="ConsPlusNormal"/>
            </w:pPr>
            <w:r>
              <w:t>письменного обращения заявителя о продлении срока действия условий подключения (технологического присоединения) или согласования отступления от таких условий,</w:t>
            </w:r>
          </w:p>
          <w:p w:rsidR="0096184B" w:rsidRDefault="0096184B">
            <w:pPr>
              <w:pStyle w:val="ConsPlusNormal"/>
            </w:pPr>
            <w:r>
              <w:lastRenderedPageBreak/>
              <w:t>договора о подключении (технологическом присоединении) к системе теплоснабжения с возможностью заключения соглашения сторон (отступления от типовой формы договора о подключении) по отдельным условиям</w:t>
            </w:r>
          </w:p>
        </w:tc>
        <w:tc>
          <w:tcPr>
            <w:tcW w:w="2393" w:type="dxa"/>
            <w:tcBorders>
              <w:top w:val="nil"/>
              <w:left w:val="nil"/>
              <w:bottom w:val="nil"/>
              <w:right w:val="nil"/>
            </w:tcBorders>
          </w:tcPr>
          <w:p w:rsidR="0096184B" w:rsidRDefault="0096184B">
            <w:pPr>
              <w:pStyle w:val="ConsPlusNormal"/>
              <w:jc w:val="center"/>
            </w:pPr>
            <w:r>
              <w:lastRenderedPageBreak/>
              <w:t>ноябрь 2021 г.</w:t>
            </w:r>
          </w:p>
        </w:tc>
        <w:tc>
          <w:tcPr>
            <w:tcW w:w="2211" w:type="dxa"/>
            <w:tcBorders>
              <w:top w:val="nil"/>
              <w:left w:val="nil"/>
              <w:bottom w:val="nil"/>
              <w:right w:val="nil"/>
            </w:tcBorders>
          </w:tcPr>
          <w:p w:rsidR="0096184B" w:rsidRDefault="0096184B">
            <w:pPr>
              <w:pStyle w:val="ConsPlusNormal"/>
            </w:pPr>
            <w:r>
              <w:t>Минстрой России,</w:t>
            </w:r>
          </w:p>
          <w:p w:rsidR="0096184B" w:rsidRDefault="0096184B">
            <w:pPr>
              <w:pStyle w:val="ConsPlusNormal"/>
            </w:pPr>
            <w:r>
              <w:t>ФАС России,</w:t>
            </w:r>
          </w:p>
          <w:p w:rsidR="0096184B" w:rsidRDefault="0096184B">
            <w:pPr>
              <w:pStyle w:val="ConsPlusNormal"/>
            </w:pPr>
            <w:r>
              <w:t>Минэнерго России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lastRenderedPageBreak/>
              <w:t xml:space="preserve">(в ред. </w:t>
            </w:r>
            <w:hyperlink r:id="rId58">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t xml:space="preserve">Наименование подраздела исключено. - </w:t>
            </w:r>
            <w:hyperlink r:id="rId59">
              <w:r>
                <w:rPr>
                  <w:color w:val="0000FF"/>
                </w:rPr>
                <w:t>Распоряжение</w:t>
              </w:r>
            </w:hyperlink>
            <w:r>
              <w:t xml:space="preserve"> Правительства РФ от 17.01.2020 N 19-р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25.</w:t>
            </w:r>
          </w:p>
        </w:tc>
        <w:tc>
          <w:tcPr>
            <w:tcW w:w="3402" w:type="dxa"/>
            <w:tcBorders>
              <w:top w:val="nil"/>
              <w:left w:val="nil"/>
              <w:bottom w:val="nil"/>
              <w:right w:val="nil"/>
            </w:tcBorders>
          </w:tcPr>
          <w:p w:rsidR="0096184B" w:rsidRDefault="0096184B">
            <w:pPr>
              <w:pStyle w:val="ConsPlusNormal"/>
            </w:pPr>
            <w:r>
              <w:t>Упрощение порядка подключения (технологического присоединения) объектов капитального строительства к централизованным системам холодного водоснабжения</w:t>
            </w:r>
          </w:p>
        </w:tc>
        <w:tc>
          <w:tcPr>
            <w:tcW w:w="1417"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сокращен срок подписания ресурсоснабжающей организацией договора о подключении (технологическом присоединении) к централизованным системам холодного водоснабжения и направления заявителю такого договора</w:t>
            </w:r>
          </w:p>
        </w:tc>
        <w:tc>
          <w:tcPr>
            <w:tcW w:w="2393" w:type="dxa"/>
            <w:tcBorders>
              <w:top w:val="nil"/>
              <w:left w:val="nil"/>
              <w:bottom w:val="nil"/>
              <w:right w:val="nil"/>
            </w:tcBorders>
          </w:tcPr>
          <w:p w:rsidR="0096184B" w:rsidRDefault="0096184B">
            <w:pPr>
              <w:pStyle w:val="ConsPlusNormal"/>
              <w:jc w:val="center"/>
            </w:pPr>
            <w:r>
              <w:t>октябрь 2019 г.</w:t>
            </w:r>
          </w:p>
        </w:tc>
        <w:tc>
          <w:tcPr>
            <w:tcW w:w="2211" w:type="dxa"/>
            <w:tcBorders>
              <w:top w:val="nil"/>
              <w:left w:val="nil"/>
              <w:bottom w:val="nil"/>
              <w:right w:val="nil"/>
            </w:tcBorders>
          </w:tcPr>
          <w:p w:rsidR="0096184B" w:rsidRDefault="0096184B">
            <w:pPr>
              <w:pStyle w:val="ConsPlusNormal"/>
            </w:pPr>
            <w:r>
              <w:t>Минстрой России,</w:t>
            </w:r>
          </w:p>
          <w:p w:rsidR="0096184B" w:rsidRDefault="0096184B">
            <w:pPr>
              <w:pStyle w:val="ConsPlusNormal"/>
            </w:pPr>
            <w:r>
              <w:t>Минэнерго России,</w:t>
            </w:r>
          </w:p>
          <w:p w:rsidR="0096184B" w:rsidRDefault="0096184B">
            <w:pPr>
              <w:pStyle w:val="ConsPlusNormal"/>
            </w:pPr>
            <w:r>
              <w:t>Минэкономразвития России,</w:t>
            </w:r>
          </w:p>
          <w:p w:rsidR="0096184B" w:rsidRDefault="0096184B">
            <w:pPr>
              <w:pStyle w:val="ConsPlusNormal"/>
            </w:pPr>
            <w:r>
              <w:t>ФАС России</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26.</w:t>
            </w:r>
          </w:p>
        </w:tc>
        <w:tc>
          <w:tcPr>
            <w:tcW w:w="3402" w:type="dxa"/>
            <w:tcBorders>
              <w:top w:val="nil"/>
              <w:left w:val="nil"/>
              <w:bottom w:val="nil"/>
              <w:right w:val="nil"/>
            </w:tcBorders>
          </w:tcPr>
          <w:p w:rsidR="0096184B" w:rsidRDefault="0096184B">
            <w:pPr>
              <w:pStyle w:val="ConsPlusNormal"/>
            </w:pPr>
            <w:r>
              <w:t xml:space="preserve">Подготовка предложения по совершенствованию </w:t>
            </w:r>
            <w:hyperlink r:id="rId60">
              <w:r>
                <w:rPr>
                  <w:color w:val="0000FF"/>
                </w:rPr>
                <w:t>Правил</w:t>
              </w:r>
            </w:hyperlink>
            <w:r>
              <w:t xml:space="preserve">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w:t>
            </w:r>
            <w:r>
              <w:lastRenderedPageBreak/>
              <w:t>Федерации", в части перераспределения неиспользуемой (но забронированной за потребителем) мощности (нагрузки) водопроводных сетей в пользу других заявителей</w:t>
            </w:r>
          </w:p>
        </w:tc>
        <w:tc>
          <w:tcPr>
            <w:tcW w:w="1417" w:type="dxa"/>
            <w:tcBorders>
              <w:top w:val="nil"/>
              <w:left w:val="nil"/>
              <w:bottom w:val="nil"/>
              <w:right w:val="nil"/>
            </w:tcBorders>
          </w:tcPr>
          <w:p w:rsidR="0096184B" w:rsidRDefault="0096184B">
            <w:pPr>
              <w:pStyle w:val="ConsPlusNormal"/>
            </w:pPr>
            <w:r>
              <w:lastRenderedPageBreak/>
              <w:t>доклад в Правительство Российской Федерации</w:t>
            </w:r>
          </w:p>
        </w:tc>
        <w:tc>
          <w:tcPr>
            <w:tcW w:w="3288" w:type="dxa"/>
            <w:tcBorders>
              <w:top w:val="nil"/>
              <w:left w:val="nil"/>
              <w:bottom w:val="nil"/>
              <w:right w:val="nil"/>
            </w:tcBorders>
          </w:tcPr>
          <w:p w:rsidR="0096184B" w:rsidRDefault="0096184B">
            <w:pPr>
              <w:pStyle w:val="ConsPlusNormal"/>
            </w:pPr>
            <w:r>
              <w:t>подготовлены предложения по оптимизации перераспределения неиспользуемой (но забронированной за потребителем) мощности (нагрузки) водопроводных сетей в пользу других заявителей</w:t>
            </w:r>
          </w:p>
        </w:tc>
        <w:tc>
          <w:tcPr>
            <w:tcW w:w="2393" w:type="dxa"/>
            <w:tcBorders>
              <w:top w:val="nil"/>
              <w:left w:val="nil"/>
              <w:bottom w:val="nil"/>
              <w:right w:val="nil"/>
            </w:tcBorders>
          </w:tcPr>
          <w:p w:rsidR="0096184B" w:rsidRDefault="0096184B">
            <w:pPr>
              <w:pStyle w:val="ConsPlusNormal"/>
              <w:jc w:val="center"/>
            </w:pPr>
            <w:r>
              <w:t>исполнено</w:t>
            </w:r>
          </w:p>
        </w:tc>
        <w:tc>
          <w:tcPr>
            <w:tcW w:w="2211" w:type="dxa"/>
            <w:tcBorders>
              <w:top w:val="nil"/>
              <w:left w:val="nil"/>
              <w:bottom w:val="nil"/>
              <w:right w:val="nil"/>
            </w:tcBorders>
          </w:tcPr>
          <w:p w:rsidR="0096184B" w:rsidRDefault="0096184B">
            <w:pPr>
              <w:pStyle w:val="ConsPlusNormal"/>
            </w:pPr>
            <w:r>
              <w:t>Минстрой России,</w:t>
            </w:r>
          </w:p>
          <w:p w:rsidR="0096184B" w:rsidRDefault="0096184B">
            <w:pPr>
              <w:pStyle w:val="ConsPlusNormal"/>
            </w:pPr>
            <w:r>
              <w:t>Минэкономразвития России,</w:t>
            </w:r>
          </w:p>
          <w:p w:rsidR="0096184B" w:rsidRDefault="0096184B">
            <w:pPr>
              <w:pStyle w:val="ConsPlusNormal"/>
            </w:pPr>
            <w:r>
              <w:t>Минэнерго России,</w:t>
            </w:r>
          </w:p>
          <w:p w:rsidR="0096184B" w:rsidRDefault="0096184B">
            <w:pPr>
              <w:pStyle w:val="ConsPlusNormal"/>
            </w:pPr>
            <w:r>
              <w:t>ФАС России</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lastRenderedPageBreak/>
              <w:t xml:space="preserve">(в ред. </w:t>
            </w:r>
            <w:hyperlink r:id="rId61">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27.</w:t>
            </w:r>
          </w:p>
        </w:tc>
        <w:tc>
          <w:tcPr>
            <w:tcW w:w="3402" w:type="dxa"/>
            <w:tcBorders>
              <w:top w:val="nil"/>
              <w:left w:val="nil"/>
              <w:bottom w:val="nil"/>
              <w:right w:val="nil"/>
            </w:tcBorders>
          </w:tcPr>
          <w:p w:rsidR="0096184B" w:rsidRDefault="0096184B">
            <w:pPr>
              <w:pStyle w:val="ConsPlusNormal"/>
            </w:pPr>
            <w:r>
              <w:t xml:space="preserve">Внесение изменений в технический </w:t>
            </w:r>
            <w:hyperlink r:id="rId62">
              <w:r>
                <w:rPr>
                  <w:color w:val="0000FF"/>
                </w:rPr>
                <w:t>регламент</w:t>
              </w:r>
            </w:hyperlink>
            <w:r>
              <w:t xml:space="preserve"> о безопасности сетей газораспределения и газопотребления, утвержденный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части приведения его в соответствие с Градостроительным </w:t>
            </w:r>
            <w:hyperlink r:id="rId63">
              <w:r>
                <w:rPr>
                  <w:color w:val="0000FF"/>
                </w:rPr>
                <w:t>кодексом</w:t>
              </w:r>
            </w:hyperlink>
            <w:r>
              <w:t xml:space="preserve"> Российской Федерации и в целях устранения избыточных требований</w:t>
            </w:r>
          </w:p>
        </w:tc>
        <w:tc>
          <w:tcPr>
            <w:tcW w:w="1417"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сокращены сроки и оптимизированы отдельные процедуры за счет устранения избыточных требований</w:t>
            </w:r>
          </w:p>
        </w:tc>
        <w:tc>
          <w:tcPr>
            <w:tcW w:w="2393" w:type="dxa"/>
            <w:tcBorders>
              <w:top w:val="nil"/>
              <w:left w:val="nil"/>
              <w:bottom w:val="nil"/>
              <w:right w:val="nil"/>
            </w:tcBorders>
          </w:tcPr>
          <w:p w:rsidR="0096184B" w:rsidRDefault="0096184B">
            <w:pPr>
              <w:pStyle w:val="ConsPlusNormal"/>
              <w:jc w:val="center"/>
            </w:pPr>
            <w:r>
              <w:t>июнь 2020 г.</w:t>
            </w:r>
          </w:p>
        </w:tc>
        <w:tc>
          <w:tcPr>
            <w:tcW w:w="2211" w:type="dxa"/>
            <w:tcBorders>
              <w:top w:val="nil"/>
              <w:left w:val="nil"/>
              <w:bottom w:val="nil"/>
              <w:right w:val="nil"/>
            </w:tcBorders>
          </w:tcPr>
          <w:p w:rsidR="0096184B" w:rsidRDefault="0096184B">
            <w:pPr>
              <w:pStyle w:val="ConsPlusNormal"/>
            </w:pPr>
            <w:r>
              <w:t>Минэнерго России,</w:t>
            </w:r>
          </w:p>
          <w:p w:rsidR="0096184B" w:rsidRDefault="0096184B">
            <w:pPr>
              <w:pStyle w:val="ConsPlusNormal"/>
            </w:pPr>
            <w:r>
              <w:t>Минстрой России,</w:t>
            </w:r>
          </w:p>
          <w:p w:rsidR="0096184B" w:rsidRDefault="0096184B">
            <w:pPr>
              <w:pStyle w:val="ConsPlusNormal"/>
            </w:pPr>
            <w:r>
              <w:t>Ростехнадзор,</w:t>
            </w:r>
          </w:p>
          <w:p w:rsidR="0096184B" w:rsidRDefault="0096184B">
            <w:pPr>
              <w:pStyle w:val="ConsPlusNormal"/>
            </w:pPr>
            <w:r>
              <w:t>Правительство Москвы</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t xml:space="preserve">(п. 27 введен </w:t>
            </w:r>
            <w:hyperlink r:id="rId64">
              <w:r>
                <w:rPr>
                  <w:color w:val="0000FF"/>
                </w:rPr>
                <w:t>распоряжением</w:t>
              </w:r>
            </w:hyperlink>
            <w:r>
              <w:t xml:space="preserve"> Правительства РФ от 17.01.2020 N 19-р)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28.</w:t>
            </w:r>
          </w:p>
        </w:tc>
        <w:tc>
          <w:tcPr>
            <w:tcW w:w="12711" w:type="dxa"/>
            <w:gridSpan w:val="5"/>
            <w:tcBorders>
              <w:top w:val="nil"/>
              <w:left w:val="nil"/>
              <w:bottom w:val="nil"/>
              <w:right w:val="nil"/>
            </w:tcBorders>
          </w:tcPr>
          <w:p w:rsidR="0096184B" w:rsidRDefault="0096184B">
            <w:pPr>
              <w:pStyle w:val="ConsPlusNormal"/>
              <w:jc w:val="both"/>
            </w:pPr>
            <w:r>
              <w:t xml:space="preserve">Утратил силу. - </w:t>
            </w:r>
            <w:hyperlink r:id="rId65">
              <w:r>
                <w:rPr>
                  <w:color w:val="0000FF"/>
                </w:rPr>
                <w:t>Распоряжение</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29.</w:t>
            </w:r>
          </w:p>
        </w:tc>
        <w:tc>
          <w:tcPr>
            <w:tcW w:w="3402" w:type="dxa"/>
            <w:tcBorders>
              <w:top w:val="nil"/>
              <w:left w:val="nil"/>
              <w:bottom w:val="nil"/>
              <w:right w:val="nil"/>
            </w:tcBorders>
          </w:tcPr>
          <w:p w:rsidR="0096184B" w:rsidRDefault="0096184B">
            <w:pPr>
              <w:pStyle w:val="ConsPlusNormal"/>
            </w:pPr>
            <w:r>
              <w:t xml:space="preserve">Внесение изменений в </w:t>
            </w:r>
            <w:hyperlink r:id="rId66">
              <w:r>
                <w:rPr>
                  <w:color w:val="0000FF"/>
                </w:rPr>
                <w:t>постановление</w:t>
              </w:r>
            </w:hyperlink>
            <w:r>
              <w:t xml:space="preserve"> Правительства Российской Федерации от 9 </w:t>
            </w:r>
            <w:r>
              <w:lastRenderedPageBreak/>
              <w:t>августа 2017 г. N 955 "Об установлении особенностей оказания услуг по подключению (технологическому присоединению) объектов капитального строительства к сетям инженерно-технического обеспечения в электронной форме на территории Московской области и гг. Москвы и Санкт-Петербурга в 2017 - 2021 годах", предусматривающих обеспечение возможности получения в электронной форме заявителем в процессе технологического присоединения акта о выполнении технических условий (при технологическом присоединении к электрическим сетям),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акта о готовности внутриплощадочных и внутридомовых сетей и оборудования подключаемого объекта к подаче тепловой энергии и теплоносителя</w:t>
            </w:r>
          </w:p>
        </w:tc>
        <w:tc>
          <w:tcPr>
            <w:tcW w:w="1417" w:type="dxa"/>
            <w:tcBorders>
              <w:top w:val="nil"/>
              <w:left w:val="nil"/>
              <w:bottom w:val="nil"/>
              <w:right w:val="nil"/>
            </w:tcBorders>
          </w:tcPr>
          <w:p w:rsidR="0096184B" w:rsidRDefault="0096184B">
            <w:pPr>
              <w:pStyle w:val="ConsPlusNormal"/>
            </w:pPr>
            <w:r>
              <w:lastRenderedPageBreak/>
              <w:t xml:space="preserve">акт Правительства Российской </w:t>
            </w:r>
            <w:r>
              <w:lastRenderedPageBreak/>
              <w:t>Федерации</w:t>
            </w:r>
          </w:p>
        </w:tc>
        <w:tc>
          <w:tcPr>
            <w:tcW w:w="3288" w:type="dxa"/>
            <w:tcBorders>
              <w:top w:val="nil"/>
              <w:left w:val="nil"/>
              <w:bottom w:val="nil"/>
              <w:right w:val="nil"/>
            </w:tcBorders>
          </w:tcPr>
          <w:p w:rsidR="0096184B" w:rsidRDefault="0096184B">
            <w:pPr>
              <w:pStyle w:val="ConsPlusNormal"/>
            </w:pPr>
            <w:r>
              <w:lastRenderedPageBreak/>
              <w:t xml:space="preserve">обеспечена возможность перевода взаимодействия заявителя и сетевой организации </w:t>
            </w:r>
            <w:r>
              <w:lastRenderedPageBreak/>
              <w:t>в электронную форму в части получения 3 документов:</w:t>
            </w:r>
          </w:p>
          <w:p w:rsidR="0096184B" w:rsidRDefault="0096184B">
            <w:pPr>
              <w:pStyle w:val="ConsPlusNormal"/>
            </w:pPr>
            <w:r>
              <w:t>акта о выполнении технических условий (при технологическом присоединении к электрическим сетям);</w:t>
            </w:r>
          </w:p>
          <w:p w:rsidR="0096184B" w:rsidRDefault="0096184B">
            <w:pPr>
              <w:pStyle w:val="ConsPlusNormal"/>
            </w:pPr>
            <w:r>
              <w:t>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96184B" w:rsidRDefault="0096184B">
            <w:pPr>
              <w:pStyle w:val="ConsPlusNormal"/>
            </w:pPr>
            <w:r>
              <w:t>акта о готовности внутриплощадочных и внутридомовых сетей и оборудования подключаемого объекта к подаче тепловой энергии и теплоносителя</w:t>
            </w:r>
          </w:p>
        </w:tc>
        <w:tc>
          <w:tcPr>
            <w:tcW w:w="2393" w:type="dxa"/>
            <w:tcBorders>
              <w:top w:val="nil"/>
              <w:left w:val="nil"/>
              <w:bottom w:val="nil"/>
              <w:right w:val="nil"/>
            </w:tcBorders>
          </w:tcPr>
          <w:p w:rsidR="0096184B" w:rsidRDefault="0096184B">
            <w:pPr>
              <w:pStyle w:val="ConsPlusNormal"/>
              <w:jc w:val="center"/>
            </w:pPr>
            <w:r>
              <w:lastRenderedPageBreak/>
              <w:t>февраль 2020 г.</w:t>
            </w:r>
          </w:p>
        </w:tc>
        <w:tc>
          <w:tcPr>
            <w:tcW w:w="2211" w:type="dxa"/>
            <w:tcBorders>
              <w:top w:val="nil"/>
              <w:left w:val="nil"/>
              <w:bottom w:val="nil"/>
              <w:right w:val="nil"/>
            </w:tcBorders>
          </w:tcPr>
          <w:p w:rsidR="0096184B" w:rsidRDefault="0096184B">
            <w:pPr>
              <w:pStyle w:val="ConsPlusNormal"/>
            </w:pPr>
            <w:r>
              <w:t>Минстрой России,</w:t>
            </w:r>
          </w:p>
          <w:p w:rsidR="0096184B" w:rsidRDefault="0096184B">
            <w:pPr>
              <w:pStyle w:val="ConsPlusNormal"/>
            </w:pPr>
            <w:r>
              <w:t>Минцифры России,</w:t>
            </w:r>
          </w:p>
          <w:p w:rsidR="0096184B" w:rsidRDefault="0096184B">
            <w:pPr>
              <w:pStyle w:val="ConsPlusNormal"/>
            </w:pPr>
            <w:r>
              <w:t xml:space="preserve">Минэкономразвития </w:t>
            </w:r>
            <w:r>
              <w:lastRenderedPageBreak/>
              <w:t>России,</w:t>
            </w:r>
          </w:p>
          <w:p w:rsidR="0096184B" w:rsidRDefault="0096184B">
            <w:pPr>
              <w:pStyle w:val="ConsPlusNormal"/>
            </w:pPr>
            <w:r>
              <w:t>Минэнерго России,</w:t>
            </w:r>
          </w:p>
          <w:p w:rsidR="0096184B" w:rsidRDefault="0096184B">
            <w:pPr>
              <w:pStyle w:val="ConsPlusNormal"/>
            </w:pPr>
            <w:r>
              <w:t>ФАС России,</w:t>
            </w:r>
          </w:p>
          <w:p w:rsidR="0096184B" w:rsidRDefault="0096184B">
            <w:pPr>
              <w:pStyle w:val="ConsPlusNormal"/>
            </w:pPr>
            <w:r>
              <w:t>Правительство Москвы,</w:t>
            </w:r>
          </w:p>
          <w:p w:rsidR="0096184B" w:rsidRDefault="0096184B">
            <w:pPr>
              <w:pStyle w:val="ConsPlusNormal"/>
            </w:pPr>
            <w:r>
              <w:t>Правительство Московской области,</w:t>
            </w:r>
          </w:p>
          <w:p w:rsidR="0096184B" w:rsidRDefault="0096184B">
            <w:pPr>
              <w:pStyle w:val="ConsPlusNormal"/>
            </w:pPr>
            <w:r>
              <w:t>Правительство Санкт-Петербурга</w:t>
            </w: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lastRenderedPageBreak/>
              <w:t xml:space="preserve">(п. 29 введен </w:t>
            </w:r>
            <w:hyperlink r:id="rId67">
              <w:r>
                <w:rPr>
                  <w:color w:val="0000FF"/>
                </w:rPr>
                <w:t>распоряжением</w:t>
              </w:r>
            </w:hyperlink>
            <w:r>
              <w:t xml:space="preserve"> Правительства РФ от 17.01.2020 N 19-р; в ред. </w:t>
            </w:r>
            <w:hyperlink r:id="rId68">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lastRenderedPageBreak/>
              <w:t>30.</w:t>
            </w:r>
          </w:p>
        </w:tc>
        <w:tc>
          <w:tcPr>
            <w:tcW w:w="3402" w:type="dxa"/>
            <w:tcBorders>
              <w:top w:val="nil"/>
              <w:left w:val="nil"/>
              <w:bottom w:val="nil"/>
              <w:right w:val="nil"/>
            </w:tcBorders>
          </w:tcPr>
          <w:p w:rsidR="0096184B" w:rsidRDefault="0096184B">
            <w:pPr>
              <w:pStyle w:val="ConsPlusNormal"/>
            </w:pPr>
            <w:r>
              <w:t xml:space="preserve">Внесение изменений в </w:t>
            </w:r>
            <w:hyperlink r:id="rId69">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w:t>
            </w:r>
            <w:r>
              <w:lastRenderedPageBreak/>
              <w:t>электросетевого хозяйства, принадлежащих сетевым организациям и иным лицам, к электрическим сетям", в части:</w:t>
            </w:r>
          </w:p>
        </w:tc>
        <w:tc>
          <w:tcPr>
            <w:tcW w:w="1417" w:type="dxa"/>
            <w:tcBorders>
              <w:top w:val="nil"/>
              <w:left w:val="nil"/>
              <w:bottom w:val="nil"/>
              <w:right w:val="nil"/>
            </w:tcBorders>
          </w:tcPr>
          <w:p w:rsidR="0096184B" w:rsidRDefault="0096184B">
            <w:pPr>
              <w:pStyle w:val="ConsPlusNormal"/>
            </w:pPr>
            <w:r>
              <w:lastRenderedPageBreak/>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сокращены сроки и оптимизированы процедуры по подключению к электрическим сетям за счет введения обязанности дистанционного взаимодействия заявителя и сетевой организации (гарантирующего поставщика)</w:t>
            </w:r>
          </w:p>
        </w:tc>
        <w:tc>
          <w:tcPr>
            <w:tcW w:w="2393" w:type="dxa"/>
            <w:tcBorders>
              <w:top w:val="nil"/>
              <w:left w:val="nil"/>
              <w:bottom w:val="nil"/>
              <w:right w:val="nil"/>
            </w:tcBorders>
          </w:tcPr>
          <w:p w:rsidR="0096184B" w:rsidRDefault="0096184B">
            <w:pPr>
              <w:pStyle w:val="ConsPlusNormal"/>
              <w:jc w:val="center"/>
            </w:pPr>
            <w:r>
              <w:t>исполнено</w:t>
            </w:r>
          </w:p>
        </w:tc>
        <w:tc>
          <w:tcPr>
            <w:tcW w:w="2211" w:type="dxa"/>
            <w:tcBorders>
              <w:top w:val="nil"/>
              <w:left w:val="nil"/>
              <w:bottom w:val="nil"/>
              <w:right w:val="nil"/>
            </w:tcBorders>
          </w:tcPr>
          <w:p w:rsidR="0096184B" w:rsidRDefault="0096184B">
            <w:pPr>
              <w:pStyle w:val="ConsPlusNormal"/>
            </w:pPr>
            <w:r>
              <w:t>Минэнерго России,</w:t>
            </w:r>
          </w:p>
          <w:p w:rsidR="0096184B" w:rsidRDefault="0096184B">
            <w:pPr>
              <w:pStyle w:val="ConsPlusNormal"/>
            </w:pPr>
            <w:r>
              <w:t>ФАС России</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pPr>
          </w:p>
        </w:tc>
        <w:tc>
          <w:tcPr>
            <w:tcW w:w="3402" w:type="dxa"/>
            <w:tcBorders>
              <w:top w:val="nil"/>
              <w:left w:val="nil"/>
              <w:bottom w:val="nil"/>
              <w:right w:val="nil"/>
            </w:tcBorders>
          </w:tcPr>
          <w:p w:rsidR="0096184B" w:rsidRDefault="0096184B">
            <w:pPr>
              <w:pStyle w:val="ConsPlusNormal"/>
            </w:pPr>
            <w:r>
              <w:t>перевода взаимодействия между сетевой организацией и заявителем в процессе технологического присоединения в электронную форму;</w:t>
            </w:r>
          </w:p>
          <w:p w:rsidR="0096184B" w:rsidRDefault="0096184B">
            <w:pPr>
              <w:pStyle w:val="ConsPlusNormal"/>
            </w:pPr>
            <w:r>
              <w:t>исключения необходимости оформления заявителями целевой группы договора об осуществлении технологического присоединения энергопринимающих устройств;</w:t>
            </w:r>
          </w:p>
          <w:p w:rsidR="0096184B" w:rsidRDefault="0096184B">
            <w:pPr>
              <w:pStyle w:val="ConsPlusNormal"/>
            </w:pPr>
            <w:r>
              <w:t>исключения зависимости срока исполнения договора об осуществлении технологического присоединения от срока исполнения заявителем обязательств в соответствии с техническими условиями</w:t>
            </w:r>
          </w:p>
        </w:tc>
        <w:tc>
          <w:tcPr>
            <w:tcW w:w="1417" w:type="dxa"/>
            <w:tcBorders>
              <w:top w:val="nil"/>
              <w:left w:val="nil"/>
              <w:bottom w:val="nil"/>
              <w:right w:val="nil"/>
            </w:tcBorders>
          </w:tcPr>
          <w:p w:rsidR="0096184B" w:rsidRDefault="0096184B">
            <w:pPr>
              <w:pStyle w:val="ConsPlusNormal"/>
            </w:pPr>
          </w:p>
        </w:tc>
        <w:tc>
          <w:tcPr>
            <w:tcW w:w="3288" w:type="dxa"/>
            <w:tcBorders>
              <w:top w:val="nil"/>
              <w:left w:val="nil"/>
              <w:bottom w:val="nil"/>
              <w:right w:val="nil"/>
            </w:tcBorders>
          </w:tcPr>
          <w:p w:rsidR="0096184B" w:rsidRDefault="0096184B">
            <w:pPr>
              <w:pStyle w:val="ConsPlusNormal"/>
            </w:pPr>
          </w:p>
        </w:tc>
        <w:tc>
          <w:tcPr>
            <w:tcW w:w="2393" w:type="dxa"/>
            <w:tcBorders>
              <w:top w:val="nil"/>
              <w:left w:val="nil"/>
              <w:bottom w:val="nil"/>
              <w:right w:val="nil"/>
            </w:tcBorders>
          </w:tcPr>
          <w:p w:rsidR="0096184B" w:rsidRDefault="0096184B">
            <w:pPr>
              <w:pStyle w:val="ConsPlusNormal"/>
            </w:pPr>
          </w:p>
        </w:tc>
        <w:tc>
          <w:tcPr>
            <w:tcW w:w="2211" w:type="dxa"/>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13278" w:type="dxa"/>
            <w:gridSpan w:val="6"/>
            <w:tcBorders>
              <w:top w:val="nil"/>
              <w:left w:val="nil"/>
              <w:bottom w:val="nil"/>
              <w:right w:val="nil"/>
            </w:tcBorders>
          </w:tcPr>
          <w:p w:rsidR="0096184B" w:rsidRDefault="0096184B">
            <w:pPr>
              <w:pStyle w:val="ConsPlusNormal"/>
              <w:jc w:val="both"/>
            </w:pPr>
            <w:r>
              <w:t xml:space="preserve">(п. 30 введен </w:t>
            </w:r>
            <w:hyperlink r:id="rId70">
              <w:r>
                <w:rPr>
                  <w:color w:val="0000FF"/>
                </w:rPr>
                <w:t>распоряжением</w:t>
              </w:r>
            </w:hyperlink>
            <w:r>
              <w:t xml:space="preserve"> Правительства РФ от 17.01.2020 N 19-р;</w:t>
            </w:r>
          </w:p>
          <w:p w:rsidR="0096184B" w:rsidRDefault="0096184B">
            <w:pPr>
              <w:pStyle w:val="ConsPlusNormal"/>
              <w:jc w:val="both"/>
            </w:pPr>
            <w:r>
              <w:t xml:space="preserve">в ред. </w:t>
            </w:r>
            <w:hyperlink r:id="rId71">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31.</w:t>
            </w:r>
          </w:p>
        </w:tc>
        <w:tc>
          <w:tcPr>
            <w:tcW w:w="3402" w:type="dxa"/>
            <w:tcBorders>
              <w:top w:val="nil"/>
              <w:left w:val="nil"/>
              <w:bottom w:val="nil"/>
              <w:right w:val="nil"/>
            </w:tcBorders>
          </w:tcPr>
          <w:p w:rsidR="0096184B" w:rsidRDefault="0096184B">
            <w:pPr>
              <w:pStyle w:val="ConsPlusNormal"/>
            </w:pPr>
            <w:r>
              <w:t xml:space="preserve">Внесение изменений в </w:t>
            </w:r>
            <w:hyperlink r:id="rId72">
              <w:r>
                <w:rPr>
                  <w:color w:val="0000FF"/>
                </w:rPr>
                <w:t>постановление</w:t>
              </w:r>
            </w:hyperlink>
            <w:r>
              <w:t xml:space="preserve"> Правительства Российской Федерации от 30 декабря 2013 г. N 1314 "Об утверждении Правил подключения (технологического присоединения) объектов </w:t>
            </w:r>
            <w:r>
              <w:lastRenderedPageBreak/>
              <w:t>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предусматривающих оптимизацию порядка осуществления газораспределительной организацией проверок выполнения заявителем технических условий</w:t>
            </w:r>
          </w:p>
        </w:tc>
        <w:tc>
          <w:tcPr>
            <w:tcW w:w="1417" w:type="dxa"/>
            <w:tcBorders>
              <w:top w:val="nil"/>
              <w:left w:val="nil"/>
              <w:bottom w:val="nil"/>
              <w:right w:val="nil"/>
            </w:tcBorders>
          </w:tcPr>
          <w:p w:rsidR="0096184B" w:rsidRDefault="0096184B">
            <w:pPr>
              <w:pStyle w:val="ConsPlusNormal"/>
            </w:pPr>
            <w:r>
              <w:lastRenderedPageBreak/>
              <w:t>акт Правительства Российской Федерации</w:t>
            </w:r>
          </w:p>
        </w:tc>
        <w:tc>
          <w:tcPr>
            <w:tcW w:w="3288" w:type="dxa"/>
            <w:tcBorders>
              <w:top w:val="nil"/>
              <w:left w:val="nil"/>
              <w:bottom w:val="nil"/>
              <w:right w:val="nil"/>
            </w:tcBorders>
          </w:tcPr>
          <w:p w:rsidR="0096184B" w:rsidRDefault="0096184B">
            <w:pPr>
              <w:pStyle w:val="ConsPlusNormal"/>
            </w:pPr>
            <w:r>
              <w:t>установлен порядок осуществления газораспределительной организацией проверок выполнения заявителем технических условий</w:t>
            </w:r>
          </w:p>
        </w:tc>
        <w:tc>
          <w:tcPr>
            <w:tcW w:w="2393" w:type="dxa"/>
            <w:tcBorders>
              <w:top w:val="nil"/>
              <w:left w:val="nil"/>
              <w:bottom w:val="nil"/>
              <w:right w:val="nil"/>
            </w:tcBorders>
          </w:tcPr>
          <w:p w:rsidR="0096184B" w:rsidRDefault="0096184B">
            <w:pPr>
              <w:pStyle w:val="ConsPlusNormal"/>
              <w:jc w:val="center"/>
            </w:pPr>
            <w:r>
              <w:t>март 2020 г.</w:t>
            </w:r>
          </w:p>
        </w:tc>
        <w:tc>
          <w:tcPr>
            <w:tcW w:w="2211" w:type="dxa"/>
            <w:tcBorders>
              <w:top w:val="nil"/>
              <w:left w:val="nil"/>
              <w:bottom w:val="nil"/>
              <w:right w:val="nil"/>
            </w:tcBorders>
          </w:tcPr>
          <w:p w:rsidR="0096184B" w:rsidRDefault="0096184B">
            <w:pPr>
              <w:pStyle w:val="ConsPlusNormal"/>
            </w:pPr>
            <w:r>
              <w:t>ФАС России,</w:t>
            </w:r>
          </w:p>
          <w:p w:rsidR="0096184B" w:rsidRDefault="0096184B">
            <w:pPr>
              <w:pStyle w:val="ConsPlusNormal"/>
            </w:pPr>
            <w:r>
              <w:t>Минэнерго России,</w:t>
            </w:r>
          </w:p>
          <w:p w:rsidR="0096184B" w:rsidRDefault="0096184B">
            <w:pPr>
              <w:pStyle w:val="ConsPlusNormal"/>
            </w:pPr>
            <w:r>
              <w:t>Минэкономразвития России,</w:t>
            </w:r>
          </w:p>
          <w:p w:rsidR="0096184B" w:rsidRDefault="0096184B">
            <w:pPr>
              <w:pStyle w:val="ConsPlusNormal"/>
            </w:pPr>
            <w:r>
              <w:t>Минстрой России,</w:t>
            </w:r>
          </w:p>
          <w:p w:rsidR="0096184B" w:rsidRDefault="0096184B">
            <w:pPr>
              <w:pStyle w:val="ConsPlusNormal"/>
            </w:pPr>
            <w:r>
              <w:t>Ростехнадзор,</w:t>
            </w:r>
          </w:p>
          <w:p w:rsidR="0096184B" w:rsidRDefault="0096184B">
            <w:pPr>
              <w:pStyle w:val="ConsPlusNormal"/>
            </w:pPr>
            <w:r>
              <w:t xml:space="preserve">Правительство </w:t>
            </w:r>
            <w:r>
              <w:lastRenderedPageBreak/>
              <w:t>Москвы</w:t>
            </w:r>
          </w:p>
        </w:tc>
      </w:tr>
      <w:tr w:rsidR="0096184B">
        <w:tblPrEx>
          <w:tblBorders>
            <w:insideH w:val="none" w:sz="0" w:space="0" w:color="auto"/>
            <w:insideV w:val="none" w:sz="0" w:space="0" w:color="auto"/>
          </w:tblBorders>
        </w:tblPrEx>
        <w:tc>
          <w:tcPr>
            <w:tcW w:w="13278" w:type="dxa"/>
            <w:gridSpan w:val="6"/>
            <w:tcBorders>
              <w:top w:val="nil"/>
              <w:left w:val="nil"/>
              <w:bottom w:val="single" w:sz="4" w:space="0" w:color="auto"/>
              <w:right w:val="nil"/>
            </w:tcBorders>
          </w:tcPr>
          <w:p w:rsidR="0096184B" w:rsidRDefault="0096184B">
            <w:pPr>
              <w:pStyle w:val="ConsPlusNormal"/>
              <w:jc w:val="both"/>
            </w:pPr>
            <w:r>
              <w:lastRenderedPageBreak/>
              <w:t xml:space="preserve">(п. 31 введен </w:t>
            </w:r>
            <w:hyperlink r:id="rId73">
              <w:r>
                <w:rPr>
                  <w:color w:val="0000FF"/>
                </w:rPr>
                <w:t>распоряжением</w:t>
              </w:r>
            </w:hyperlink>
            <w:r>
              <w:t xml:space="preserve"> Правительства РФ от 17.01.2020 N 19-р)</w:t>
            </w:r>
          </w:p>
        </w:tc>
      </w:tr>
    </w:tbl>
    <w:p w:rsidR="0096184B" w:rsidRDefault="0096184B">
      <w:pPr>
        <w:pStyle w:val="ConsPlusNormal"/>
        <w:sectPr w:rsidR="0096184B">
          <w:pgSz w:w="16838" w:h="11905" w:orient="landscape"/>
          <w:pgMar w:top="1701" w:right="1134" w:bottom="850" w:left="1134" w:header="0" w:footer="0" w:gutter="0"/>
          <w:cols w:space="720"/>
          <w:titlePg/>
        </w:sectPr>
      </w:pPr>
    </w:p>
    <w:p w:rsidR="0096184B" w:rsidRDefault="0096184B">
      <w:pPr>
        <w:pStyle w:val="ConsPlusNormal"/>
        <w:jc w:val="both"/>
      </w:pPr>
    </w:p>
    <w:p w:rsidR="0096184B" w:rsidRDefault="0096184B">
      <w:pPr>
        <w:pStyle w:val="ConsPlusTitle"/>
        <w:jc w:val="center"/>
        <w:outlineLvl w:val="1"/>
      </w:pPr>
      <w:r>
        <w:t>II. Направление "Градостроительная деятельность</w:t>
      </w:r>
    </w:p>
    <w:p w:rsidR="0096184B" w:rsidRDefault="0096184B">
      <w:pPr>
        <w:pStyle w:val="ConsPlusTitle"/>
        <w:jc w:val="center"/>
      </w:pPr>
      <w:r>
        <w:t>и территориальное планирование"</w:t>
      </w:r>
    </w:p>
    <w:p w:rsidR="0096184B" w:rsidRDefault="0096184B">
      <w:pPr>
        <w:pStyle w:val="ConsPlusNormal"/>
        <w:jc w:val="both"/>
      </w:pPr>
    </w:p>
    <w:p w:rsidR="0096184B" w:rsidRDefault="0096184B">
      <w:pPr>
        <w:pStyle w:val="ConsPlusNormal"/>
        <w:ind w:firstLine="540"/>
        <w:jc w:val="both"/>
      </w:pPr>
      <w:r>
        <w:t xml:space="preserve">Утратил силу. - </w:t>
      </w:r>
      <w:hyperlink r:id="rId74">
        <w:r>
          <w:rPr>
            <w:color w:val="0000FF"/>
          </w:rPr>
          <w:t>Распоряжение</w:t>
        </w:r>
      </w:hyperlink>
      <w:r>
        <w:t xml:space="preserve"> Правительства РФ от 19.01.2021 N 48-р.</w:t>
      </w:r>
    </w:p>
    <w:p w:rsidR="0096184B" w:rsidRDefault="0096184B">
      <w:pPr>
        <w:pStyle w:val="ConsPlusNormal"/>
        <w:jc w:val="both"/>
      </w:pPr>
    </w:p>
    <w:p w:rsidR="0096184B" w:rsidRDefault="0096184B">
      <w:pPr>
        <w:pStyle w:val="ConsPlusTitle"/>
        <w:jc w:val="center"/>
        <w:outlineLvl w:val="1"/>
      </w:pPr>
      <w:r>
        <w:t>III. Направление "Повышение качества государственных услуг</w:t>
      </w:r>
    </w:p>
    <w:p w:rsidR="0096184B" w:rsidRDefault="0096184B">
      <w:pPr>
        <w:pStyle w:val="ConsPlusTitle"/>
        <w:jc w:val="center"/>
      </w:pPr>
      <w:r>
        <w:t>в сфере государственного кадастрового учета недвижимого</w:t>
      </w:r>
    </w:p>
    <w:p w:rsidR="0096184B" w:rsidRDefault="0096184B">
      <w:pPr>
        <w:pStyle w:val="ConsPlusTitle"/>
        <w:jc w:val="center"/>
      </w:pPr>
      <w:r>
        <w:t>имущества и государственной регистрации прав на недвижимое</w:t>
      </w:r>
    </w:p>
    <w:p w:rsidR="0096184B" w:rsidRDefault="0096184B">
      <w:pPr>
        <w:pStyle w:val="ConsPlusTitle"/>
        <w:jc w:val="center"/>
      </w:pPr>
      <w:r>
        <w:t>имущество и сделок с ним, совершенствование</w:t>
      </w:r>
    </w:p>
    <w:p w:rsidR="0096184B" w:rsidRDefault="0096184B">
      <w:pPr>
        <w:pStyle w:val="ConsPlusTitle"/>
        <w:jc w:val="center"/>
      </w:pPr>
      <w:r>
        <w:t>государственной кадастровой оценки"</w:t>
      </w:r>
    </w:p>
    <w:p w:rsidR="0096184B" w:rsidRDefault="0096184B">
      <w:pPr>
        <w:pStyle w:val="ConsPlusNormal"/>
        <w:jc w:val="both"/>
      </w:pPr>
    </w:p>
    <w:p w:rsidR="0096184B" w:rsidRDefault="0096184B">
      <w:pPr>
        <w:pStyle w:val="ConsPlusTitle"/>
        <w:jc w:val="center"/>
        <w:outlineLvl w:val="2"/>
      </w:pPr>
      <w:r>
        <w:t>1. Цели реализации мероприятий по направлению</w:t>
      </w:r>
    </w:p>
    <w:p w:rsidR="0096184B" w:rsidRDefault="0096184B">
      <w:pPr>
        <w:pStyle w:val="ConsPlusNormal"/>
        <w:jc w:val="both"/>
      </w:pPr>
    </w:p>
    <w:p w:rsidR="0096184B" w:rsidRDefault="0096184B">
      <w:pPr>
        <w:pStyle w:val="ConsPlusNormal"/>
        <w:ind w:firstLine="540"/>
        <w:jc w:val="both"/>
      </w:pPr>
      <w:r>
        <w:t>Целями реализации мероприятий по настоящему направлению являются:</w:t>
      </w:r>
    </w:p>
    <w:p w:rsidR="0096184B" w:rsidRDefault="0096184B">
      <w:pPr>
        <w:pStyle w:val="ConsPlusNormal"/>
        <w:spacing w:before="220"/>
        <w:ind w:firstLine="540"/>
        <w:jc w:val="both"/>
      </w:pPr>
      <w:r>
        <w:t>оптимизация процедур государственного кадастрового учета недвижимого имущества и государственной регистрации прав на недвижимое имущество и сделок с ним за счет автоматизации процесса обмена сведениями, содержащимися в государственных информационных ресурсах, а также повышение качества оказания государственных услуг в этой сфере, в том числе за счет перевода их преимущественно в электронную форму;</w:t>
      </w:r>
    </w:p>
    <w:p w:rsidR="0096184B" w:rsidRDefault="0096184B">
      <w:pPr>
        <w:pStyle w:val="ConsPlusNormal"/>
        <w:spacing w:before="220"/>
        <w:ind w:firstLine="540"/>
        <w:jc w:val="both"/>
      </w:pPr>
      <w:r>
        <w:t>внедрение цифровых технологий и платформенных решений в сфере государственного кадастрового учета недвижимого имущества и государственной регистрации прав на недвижимое имущество и сделок с ним и оказания государственных услуг органами регистрации прав, в том числе в интересах субъектов малого и среднего предпринимательства, включая индивидуальных предпринимателей;</w:t>
      </w:r>
    </w:p>
    <w:p w:rsidR="0096184B" w:rsidRDefault="0096184B">
      <w:pPr>
        <w:pStyle w:val="ConsPlusNormal"/>
        <w:spacing w:before="220"/>
        <w:ind w:firstLine="540"/>
        <w:jc w:val="both"/>
      </w:pPr>
      <w:r>
        <w:t>повышение достоверности сведений Единого государственного реестра недвижимости и внедрение гражданского оборота недвижимости на базе цифровых технологий, что позволит увеличить гарантии зарегистрированных прав и снизить затраты;</w:t>
      </w:r>
    </w:p>
    <w:p w:rsidR="0096184B" w:rsidRDefault="0096184B">
      <w:pPr>
        <w:pStyle w:val="ConsPlusNormal"/>
        <w:spacing w:before="220"/>
        <w:ind w:firstLine="540"/>
        <w:jc w:val="both"/>
      </w:pPr>
      <w:r>
        <w:t>внедрение цифровых технологий и платформенных решений в сфере кадастровой деятельности.</w:t>
      </w:r>
    </w:p>
    <w:p w:rsidR="0096184B" w:rsidRDefault="0096184B">
      <w:pPr>
        <w:pStyle w:val="ConsPlusNormal"/>
        <w:jc w:val="both"/>
      </w:pPr>
    </w:p>
    <w:p w:rsidR="0096184B" w:rsidRDefault="0096184B">
      <w:pPr>
        <w:pStyle w:val="ConsPlusTitle"/>
        <w:jc w:val="center"/>
        <w:outlineLvl w:val="2"/>
      </w:pPr>
      <w:r>
        <w:t>2. Ключевые показатели эффективности</w:t>
      </w:r>
    </w:p>
    <w:p w:rsidR="0096184B" w:rsidRDefault="0096184B">
      <w:pPr>
        <w:pStyle w:val="ConsPlusNormal"/>
        <w:jc w:val="center"/>
      </w:pPr>
    </w:p>
    <w:p w:rsidR="0096184B" w:rsidRDefault="0096184B">
      <w:pPr>
        <w:pStyle w:val="ConsPlusNormal"/>
        <w:jc w:val="center"/>
      </w:pPr>
      <w:r>
        <w:t xml:space="preserve">(в ред. </w:t>
      </w:r>
      <w:hyperlink r:id="rId75">
        <w:r>
          <w:rPr>
            <w:color w:val="0000FF"/>
          </w:rPr>
          <w:t>распоряжения</w:t>
        </w:r>
      </w:hyperlink>
      <w:r>
        <w:t xml:space="preserve"> Правительства РФ от 17.01.2020 N 19-р)</w:t>
      </w:r>
    </w:p>
    <w:p w:rsidR="0096184B" w:rsidRDefault="0096184B">
      <w:pPr>
        <w:pStyle w:val="ConsPlusNormal"/>
        <w:jc w:val="both"/>
      </w:pPr>
    </w:p>
    <w:p w:rsidR="0096184B" w:rsidRDefault="0096184B">
      <w:pPr>
        <w:pStyle w:val="ConsPlusNormal"/>
        <w:sectPr w:rsidR="0096184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21"/>
        <w:gridCol w:w="2324"/>
        <w:gridCol w:w="794"/>
        <w:gridCol w:w="712"/>
        <w:gridCol w:w="663"/>
        <w:gridCol w:w="663"/>
        <w:gridCol w:w="663"/>
        <w:gridCol w:w="663"/>
        <w:gridCol w:w="663"/>
        <w:gridCol w:w="665"/>
      </w:tblGrid>
      <w:tr w:rsidR="0096184B">
        <w:tc>
          <w:tcPr>
            <w:tcW w:w="3175" w:type="dxa"/>
            <w:gridSpan w:val="2"/>
            <w:vMerge w:val="restart"/>
            <w:tcBorders>
              <w:top w:val="single" w:sz="4" w:space="0" w:color="auto"/>
              <w:left w:val="nil"/>
              <w:bottom w:val="single" w:sz="4" w:space="0" w:color="auto"/>
            </w:tcBorders>
          </w:tcPr>
          <w:p w:rsidR="0096184B" w:rsidRDefault="0096184B">
            <w:pPr>
              <w:pStyle w:val="ConsPlusNormal"/>
              <w:jc w:val="center"/>
            </w:pPr>
            <w:r>
              <w:lastRenderedPageBreak/>
              <w:t>Наименование ключевого показателя эффективности</w:t>
            </w:r>
          </w:p>
        </w:tc>
        <w:tc>
          <w:tcPr>
            <w:tcW w:w="2324" w:type="dxa"/>
            <w:vMerge w:val="restart"/>
            <w:tcBorders>
              <w:top w:val="single" w:sz="4" w:space="0" w:color="auto"/>
              <w:bottom w:val="single" w:sz="4" w:space="0" w:color="auto"/>
            </w:tcBorders>
          </w:tcPr>
          <w:p w:rsidR="0096184B" w:rsidRDefault="0096184B">
            <w:pPr>
              <w:pStyle w:val="ConsPlusNormal"/>
              <w:jc w:val="center"/>
            </w:pPr>
            <w:r>
              <w:t>Ответственный исполнитель</w:t>
            </w:r>
          </w:p>
        </w:tc>
        <w:tc>
          <w:tcPr>
            <w:tcW w:w="794" w:type="dxa"/>
            <w:vMerge w:val="restart"/>
            <w:tcBorders>
              <w:top w:val="single" w:sz="4" w:space="0" w:color="auto"/>
              <w:bottom w:val="single" w:sz="4" w:space="0" w:color="auto"/>
            </w:tcBorders>
          </w:tcPr>
          <w:p w:rsidR="0096184B" w:rsidRDefault="0096184B">
            <w:pPr>
              <w:pStyle w:val="ConsPlusNormal"/>
              <w:jc w:val="center"/>
            </w:pPr>
            <w:r>
              <w:t>Единица измерения</w:t>
            </w:r>
          </w:p>
        </w:tc>
        <w:tc>
          <w:tcPr>
            <w:tcW w:w="712" w:type="dxa"/>
            <w:vMerge w:val="restart"/>
            <w:tcBorders>
              <w:top w:val="single" w:sz="4" w:space="0" w:color="auto"/>
              <w:bottom w:val="single" w:sz="4" w:space="0" w:color="auto"/>
            </w:tcBorders>
          </w:tcPr>
          <w:p w:rsidR="0096184B" w:rsidRDefault="0096184B">
            <w:pPr>
              <w:pStyle w:val="ConsPlusNormal"/>
              <w:jc w:val="center"/>
            </w:pPr>
            <w:r>
              <w:t>Текущее значение</w:t>
            </w:r>
          </w:p>
        </w:tc>
        <w:tc>
          <w:tcPr>
            <w:tcW w:w="3980" w:type="dxa"/>
            <w:gridSpan w:val="6"/>
            <w:tcBorders>
              <w:top w:val="single" w:sz="4" w:space="0" w:color="auto"/>
              <w:bottom w:val="single" w:sz="4" w:space="0" w:color="auto"/>
              <w:right w:val="nil"/>
            </w:tcBorders>
          </w:tcPr>
          <w:p w:rsidR="0096184B" w:rsidRDefault="0096184B">
            <w:pPr>
              <w:pStyle w:val="ConsPlusNormal"/>
              <w:jc w:val="center"/>
            </w:pPr>
            <w:r>
              <w:t>Плановый период</w:t>
            </w:r>
          </w:p>
        </w:tc>
      </w:tr>
      <w:tr w:rsidR="0096184B">
        <w:tc>
          <w:tcPr>
            <w:tcW w:w="3175" w:type="dxa"/>
            <w:gridSpan w:val="2"/>
            <w:vMerge/>
            <w:tcBorders>
              <w:top w:val="single" w:sz="4" w:space="0" w:color="auto"/>
              <w:left w:val="nil"/>
              <w:bottom w:val="single" w:sz="4" w:space="0" w:color="auto"/>
            </w:tcBorders>
          </w:tcPr>
          <w:p w:rsidR="0096184B" w:rsidRDefault="0096184B">
            <w:pPr>
              <w:pStyle w:val="ConsPlusNormal"/>
            </w:pPr>
          </w:p>
        </w:tc>
        <w:tc>
          <w:tcPr>
            <w:tcW w:w="2324" w:type="dxa"/>
            <w:vMerge/>
            <w:tcBorders>
              <w:top w:val="single" w:sz="4" w:space="0" w:color="auto"/>
              <w:bottom w:val="single" w:sz="4" w:space="0" w:color="auto"/>
            </w:tcBorders>
          </w:tcPr>
          <w:p w:rsidR="0096184B" w:rsidRDefault="0096184B">
            <w:pPr>
              <w:pStyle w:val="ConsPlusNormal"/>
            </w:pPr>
          </w:p>
        </w:tc>
        <w:tc>
          <w:tcPr>
            <w:tcW w:w="794" w:type="dxa"/>
            <w:vMerge/>
            <w:tcBorders>
              <w:top w:val="single" w:sz="4" w:space="0" w:color="auto"/>
              <w:bottom w:val="single" w:sz="4" w:space="0" w:color="auto"/>
            </w:tcBorders>
          </w:tcPr>
          <w:p w:rsidR="0096184B" w:rsidRDefault="0096184B">
            <w:pPr>
              <w:pStyle w:val="ConsPlusNormal"/>
            </w:pPr>
          </w:p>
        </w:tc>
        <w:tc>
          <w:tcPr>
            <w:tcW w:w="712" w:type="dxa"/>
            <w:vMerge/>
            <w:tcBorders>
              <w:top w:val="single" w:sz="4" w:space="0" w:color="auto"/>
              <w:bottom w:val="single" w:sz="4" w:space="0" w:color="auto"/>
            </w:tcBorders>
          </w:tcPr>
          <w:p w:rsidR="0096184B" w:rsidRDefault="0096184B">
            <w:pPr>
              <w:pStyle w:val="ConsPlusNormal"/>
            </w:pPr>
          </w:p>
        </w:tc>
        <w:tc>
          <w:tcPr>
            <w:tcW w:w="663" w:type="dxa"/>
            <w:tcBorders>
              <w:top w:val="single" w:sz="4" w:space="0" w:color="auto"/>
              <w:bottom w:val="single" w:sz="4" w:space="0" w:color="auto"/>
            </w:tcBorders>
          </w:tcPr>
          <w:p w:rsidR="0096184B" w:rsidRDefault="0096184B">
            <w:pPr>
              <w:pStyle w:val="ConsPlusNormal"/>
              <w:jc w:val="center"/>
            </w:pPr>
            <w:r>
              <w:t>2019 год</w:t>
            </w:r>
          </w:p>
        </w:tc>
        <w:tc>
          <w:tcPr>
            <w:tcW w:w="663" w:type="dxa"/>
            <w:tcBorders>
              <w:top w:val="single" w:sz="4" w:space="0" w:color="auto"/>
              <w:bottom w:val="single" w:sz="4" w:space="0" w:color="auto"/>
            </w:tcBorders>
          </w:tcPr>
          <w:p w:rsidR="0096184B" w:rsidRDefault="0096184B">
            <w:pPr>
              <w:pStyle w:val="ConsPlusNormal"/>
              <w:jc w:val="center"/>
            </w:pPr>
            <w:r>
              <w:t>2020 год</w:t>
            </w:r>
          </w:p>
        </w:tc>
        <w:tc>
          <w:tcPr>
            <w:tcW w:w="663" w:type="dxa"/>
            <w:tcBorders>
              <w:top w:val="single" w:sz="4" w:space="0" w:color="auto"/>
              <w:bottom w:val="single" w:sz="4" w:space="0" w:color="auto"/>
            </w:tcBorders>
          </w:tcPr>
          <w:p w:rsidR="0096184B" w:rsidRDefault="0096184B">
            <w:pPr>
              <w:pStyle w:val="ConsPlusNormal"/>
              <w:jc w:val="center"/>
            </w:pPr>
            <w:r>
              <w:t>2021 год</w:t>
            </w:r>
          </w:p>
        </w:tc>
        <w:tc>
          <w:tcPr>
            <w:tcW w:w="663" w:type="dxa"/>
            <w:tcBorders>
              <w:top w:val="single" w:sz="4" w:space="0" w:color="auto"/>
              <w:bottom w:val="single" w:sz="4" w:space="0" w:color="auto"/>
            </w:tcBorders>
          </w:tcPr>
          <w:p w:rsidR="0096184B" w:rsidRDefault="0096184B">
            <w:pPr>
              <w:pStyle w:val="ConsPlusNormal"/>
              <w:jc w:val="center"/>
            </w:pPr>
            <w:r>
              <w:t>2022 год</w:t>
            </w:r>
          </w:p>
        </w:tc>
        <w:tc>
          <w:tcPr>
            <w:tcW w:w="663" w:type="dxa"/>
            <w:tcBorders>
              <w:top w:val="single" w:sz="4" w:space="0" w:color="auto"/>
              <w:bottom w:val="single" w:sz="4" w:space="0" w:color="auto"/>
            </w:tcBorders>
          </w:tcPr>
          <w:p w:rsidR="0096184B" w:rsidRDefault="0096184B">
            <w:pPr>
              <w:pStyle w:val="ConsPlusNormal"/>
              <w:jc w:val="center"/>
            </w:pPr>
            <w:r>
              <w:t>2023 год</w:t>
            </w:r>
          </w:p>
        </w:tc>
        <w:tc>
          <w:tcPr>
            <w:tcW w:w="665" w:type="dxa"/>
            <w:tcBorders>
              <w:top w:val="single" w:sz="4" w:space="0" w:color="auto"/>
              <w:bottom w:val="single" w:sz="4" w:space="0" w:color="auto"/>
              <w:right w:val="nil"/>
            </w:tcBorders>
          </w:tcPr>
          <w:p w:rsidR="0096184B" w:rsidRDefault="0096184B">
            <w:pPr>
              <w:pStyle w:val="ConsPlusNormal"/>
              <w:jc w:val="center"/>
            </w:pPr>
            <w:r>
              <w:t>2024 год</w:t>
            </w:r>
          </w:p>
        </w:tc>
      </w:tr>
      <w:tr w:rsidR="0096184B">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96184B" w:rsidRDefault="0096184B">
            <w:pPr>
              <w:pStyle w:val="ConsPlusNormal"/>
              <w:jc w:val="center"/>
            </w:pPr>
            <w:r>
              <w:t>1.</w:t>
            </w:r>
          </w:p>
        </w:tc>
        <w:tc>
          <w:tcPr>
            <w:tcW w:w="2721" w:type="dxa"/>
            <w:tcBorders>
              <w:top w:val="single" w:sz="4" w:space="0" w:color="auto"/>
              <w:left w:val="nil"/>
              <w:bottom w:val="nil"/>
              <w:right w:val="nil"/>
            </w:tcBorders>
          </w:tcPr>
          <w:p w:rsidR="0096184B" w:rsidRDefault="0096184B">
            <w:pPr>
              <w:pStyle w:val="ConsPlusNormal"/>
            </w:pPr>
            <w:r>
              <w:t xml:space="preserve">Доля количества участков границ между субъектами Российской Федерации, сведения о которых внесены в Единый государственный реестр недвижимости, в общем количестве участков границ между субъектами Российской Федерации </w:t>
            </w:r>
            <w:hyperlink w:anchor="P629">
              <w:r>
                <w:rPr>
                  <w:color w:val="0000FF"/>
                </w:rPr>
                <w:t>&lt;*&gt;</w:t>
              </w:r>
            </w:hyperlink>
          </w:p>
        </w:tc>
        <w:tc>
          <w:tcPr>
            <w:tcW w:w="2324" w:type="dxa"/>
            <w:tcBorders>
              <w:top w:val="single" w:sz="4" w:space="0" w:color="auto"/>
              <w:left w:val="nil"/>
              <w:bottom w:val="nil"/>
              <w:right w:val="nil"/>
            </w:tcBorders>
          </w:tcPr>
          <w:p w:rsidR="0096184B" w:rsidRDefault="0096184B">
            <w:pPr>
              <w:pStyle w:val="ConsPlusNormal"/>
            </w:pPr>
            <w:r>
              <w:t>органы исполнительной власти субъектов Российской Федерации (представляют данные в Росреестр), Росреестр (представляет обобщенные данные о достижении значения показателя)</w:t>
            </w:r>
          </w:p>
        </w:tc>
        <w:tc>
          <w:tcPr>
            <w:tcW w:w="794" w:type="dxa"/>
            <w:tcBorders>
              <w:top w:val="single" w:sz="4" w:space="0" w:color="auto"/>
              <w:left w:val="nil"/>
              <w:bottom w:val="nil"/>
              <w:right w:val="nil"/>
            </w:tcBorders>
          </w:tcPr>
          <w:p w:rsidR="0096184B" w:rsidRDefault="0096184B">
            <w:pPr>
              <w:pStyle w:val="ConsPlusNormal"/>
              <w:jc w:val="center"/>
            </w:pPr>
            <w:r>
              <w:t>процентов</w:t>
            </w:r>
          </w:p>
        </w:tc>
        <w:tc>
          <w:tcPr>
            <w:tcW w:w="712" w:type="dxa"/>
            <w:tcBorders>
              <w:top w:val="single" w:sz="4" w:space="0" w:color="auto"/>
              <w:left w:val="nil"/>
              <w:bottom w:val="nil"/>
              <w:right w:val="nil"/>
            </w:tcBorders>
          </w:tcPr>
          <w:p w:rsidR="0096184B" w:rsidRDefault="0096184B">
            <w:pPr>
              <w:pStyle w:val="ConsPlusNormal"/>
              <w:jc w:val="center"/>
            </w:pPr>
            <w:r>
              <w:t>20</w:t>
            </w:r>
          </w:p>
        </w:tc>
        <w:tc>
          <w:tcPr>
            <w:tcW w:w="663" w:type="dxa"/>
            <w:tcBorders>
              <w:top w:val="single" w:sz="4" w:space="0" w:color="auto"/>
              <w:left w:val="nil"/>
              <w:bottom w:val="nil"/>
              <w:right w:val="nil"/>
            </w:tcBorders>
          </w:tcPr>
          <w:p w:rsidR="0096184B" w:rsidRDefault="0096184B">
            <w:pPr>
              <w:pStyle w:val="ConsPlusNormal"/>
              <w:jc w:val="center"/>
            </w:pPr>
            <w:r>
              <w:t>75</w:t>
            </w:r>
          </w:p>
        </w:tc>
        <w:tc>
          <w:tcPr>
            <w:tcW w:w="663" w:type="dxa"/>
            <w:tcBorders>
              <w:top w:val="single" w:sz="4" w:space="0" w:color="auto"/>
              <w:left w:val="nil"/>
              <w:bottom w:val="nil"/>
              <w:right w:val="nil"/>
            </w:tcBorders>
          </w:tcPr>
          <w:p w:rsidR="0096184B" w:rsidRDefault="0096184B">
            <w:pPr>
              <w:pStyle w:val="ConsPlusNormal"/>
              <w:jc w:val="center"/>
            </w:pPr>
            <w:r>
              <w:t>100</w:t>
            </w:r>
          </w:p>
        </w:tc>
        <w:tc>
          <w:tcPr>
            <w:tcW w:w="663" w:type="dxa"/>
            <w:tcBorders>
              <w:top w:val="single" w:sz="4" w:space="0" w:color="auto"/>
              <w:left w:val="nil"/>
              <w:bottom w:val="nil"/>
              <w:right w:val="nil"/>
            </w:tcBorders>
          </w:tcPr>
          <w:p w:rsidR="0096184B" w:rsidRDefault="0096184B">
            <w:pPr>
              <w:pStyle w:val="ConsPlusNormal"/>
              <w:jc w:val="center"/>
            </w:pPr>
            <w:r>
              <w:t>100</w:t>
            </w:r>
          </w:p>
        </w:tc>
        <w:tc>
          <w:tcPr>
            <w:tcW w:w="663" w:type="dxa"/>
            <w:tcBorders>
              <w:top w:val="single" w:sz="4" w:space="0" w:color="auto"/>
              <w:left w:val="nil"/>
              <w:bottom w:val="nil"/>
              <w:right w:val="nil"/>
            </w:tcBorders>
          </w:tcPr>
          <w:p w:rsidR="0096184B" w:rsidRDefault="0096184B">
            <w:pPr>
              <w:pStyle w:val="ConsPlusNormal"/>
              <w:jc w:val="center"/>
            </w:pPr>
            <w:r>
              <w:t>100</w:t>
            </w:r>
          </w:p>
        </w:tc>
        <w:tc>
          <w:tcPr>
            <w:tcW w:w="663" w:type="dxa"/>
            <w:tcBorders>
              <w:top w:val="single" w:sz="4" w:space="0" w:color="auto"/>
              <w:left w:val="nil"/>
              <w:bottom w:val="nil"/>
              <w:right w:val="nil"/>
            </w:tcBorders>
          </w:tcPr>
          <w:p w:rsidR="0096184B" w:rsidRDefault="0096184B">
            <w:pPr>
              <w:pStyle w:val="ConsPlusNormal"/>
              <w:jc w:val="center"/>
            </w:pPr>
            <w:r>
              <w:t>100</w:t>
            </w:r>
          </w:p>
        </w:tc>
        <w:tc>
          <w:tcPr>
            <w:tcW w:w="665" w:type="dxa"/>
            <w:tcBorders>
              <w:top w:val="single" w:sz="4" w:space="0" w:color="auto"/>
              <w:left w:val="nil"/>
              <w:bottom w:val="nil"/>
              <w:right w:val="nil"/>
            </w:tcBorders>
          </w:tcPr>
          <w:p w:rsidR="0096184B" w:rsidRDefault="0096184B">
            <w:pPr>
              <w:pStyle w:val="ConsPlusNormal"/>
              <w:jc w:val="center"/>
            </w:pPr>
            <w:r>
              <w:t>100</w:t>
            </w:r>
          </w:p>
        </w:tc>
      </w:tr>
      <w:tr w:rsidR="0096184B">
        <w:tblPrEx>
          <w:tblBorders>
            <w:insideH w:val="none" w:sz="0" w:space="0" w:color="auto"/>
            <w:insideV w:val="none" w:sz="0" w:space="0" w:color="auto"/>
          </w:tblBorders>
        </w:tblPrEx>
        <w:tc>
          <w:tcPr>
            <w:tcW w:w="10985" w:type="dxa"/>
            <w:gridSpan w:val="11"/>
            <w:tcBorders>
              <w:top w:val="nil"/>
              <w:left w:val="nil"/>
              <w:bottom w:val="nil"/>
              <w:right w:val="nil"/>
            </w:tcBorders>
          </w:tcPr>
          <w:p w:rsidR="0096184B" w:rsidRDefault="0096184B">
            <w:pPr>
              <w:pStyle w:val="ConsPlusNormal"/>
              <w:jc w:val="both"/>
            </w:pPr>
            <w:r>
              <w:t xml:space="preserve">(в ред. </w:t>
            </w:r>
            <w:hyperlink r:id="rId76">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454" w:type="dxa"/>
            <w:tcBorders>
              <w:top w:val="nil"/>
              <w:left w:val="nil"/>
              <w:bottom w:val="nil"/>
              <w:right w:val="nil"/>
            </w:tcBorders>
          </w:tcPr>
          <w:p w:rsidR="0096184B" w:rsidRDefault="0096184B">
            <w:pPr>
              <w:pStyle w:val="ConsPlusNormal"/>
              <w:jc w:val="center"/>
            </w:pPr>
            <w:r>
              <w:t>2.</w:t>
            </w:r>
          </w:p>
        </w:tc>
        <w:tc>
          <w:tcPr>
            <w:tcW w:w="2721" w:type="dxa"/>
            <w:tcBorders>
              <w:top w:val="nil"/>
              <w:left w:val="nil"/>
              <w:bottom w:val="nil"/>
              <w:right w:val="nil"/>
            </w:tcBorders>
          </w:tcPr>
          <w:p w:rsidR="0096184B" w:rsidRDefault="0096184B">
            <w:pPr>
              <w:pStyle w:val="ConsPlusNormal"/>
            </w:pPr>
            <w:r>
              <w:t xml:space="preserve">Доля муниципальных образований субъекта Российской Федерации, сведения о границах которых внесены в Единый государственный реестр недвижимости, в общем количестве муниципальных образований субъекта Российской Федерации </w:t>
            </w:r>
            <w:hyperlink w:anchor="P629">
              <w:r>
                <w:rPr>
                  <w:color w:val="0000FF"/>
                </w:rPr>
                <w:t>&lt;*&gt;</w:t>
              </w:r>
            </w:hyperlink>
          </w:p>
        </w:tc>
        <w:tc>
          <w:tcPr>
            <w:tcW w:w="2324" w:type="dxa"/>
            <w:tcBorders>
              <w:top w:val="nil"/>
              <w:left w:val="nil"/>
              <w:bottom w:val="nil"/>
              <w:right w:val="nil"/>
            </w:tcBorders>
          </w:tcPr>
          <w:p w:rsidR="0096184B" w:rsidRDefault="0096184B">
            <w:pPr>
              <w:pStyle w:val="ConsPlusNormal"/>
            </w:pPr>
            <w:r>
              <w:t>органы исполнительной власти субъектов Российской Федерации (представляют данные в Росреестр), Росреестр (представляет обобщенные данные о достижении значения показателя)</w:t>
            </w:r>
          </w:p>
        </w:tc>
        <w:tc>
          <w:tcPr>
            <w:tcW w:w="794" w:type="dxa"/>
            <w:tcBorders>
              <w:top w:val="nil"/>
              <w:left w:val="nil"/>
              <w:bottom w:val="nil"/>
              <w:right w:val="nil"/>
            </w:tcBorders>
          </w:tcPr>
          <w:p w:rsidR="0096184B" w:rsidRDefault="0096184B">
            <w:pPr>
              <w:pStyle w:val="ConsPlusNormal"/>
              <w:jc w:val="center"/>
            </w:pPr>
            <w:r>
              <w:t>процентов</w:t>
            </w:r>
          </w:p>
        </w:tc>
        <w:tc>
          <w:tcPr>
            <w:tcW w:w="712" w:type="dxa"/>
            <w:tcBorders>
              <w:top w:val="nil"/>
              <w:left w:val="nil"/>
              <w:bottom w:val="nil"/>
              <w:right w:val="nil"/>
            </w:tcBorders>
          </w:tcPr>
          <w:p w:rsidR="0096184B" w:rsidRDefault="0096184B">
            <w:pPr>
              <w:pStyle w:val="ConsPlusNormal"/>
              <w:jc w:val="center"/>
            </w:pPr>
            <w:r>
              <w:t>55</w:t>
            </w:r>
          </w:p>
        </w:tc>
        <w:tc>
          <w:tcPr>
            <w:tcW w:w="663" w:type="dxa"/>
            <w:tcBorders>
              <w:top w:val="nil"/>
              <w:left w:val="nil"/>
              <w:bottom w:val="nil"/>
              <w:right w:val="nil"/>
            </w:tcBorders>
          </w:tcPr>
          <w:p w:rsidR="0096184B" w:rsidRDefault="0096184B">
            <w:pPr>
              <w:pStyle w:val="ConsPlusNormal"/>
              <w:jc w:val="center"/>
            </w:pPr>
            <w:r>
              <w:t>85</w:t>
            </w:r>
          </w:p>
        </w:tc>
        <w:tc>
          <w:tcPr>
            <w:tcW w:w="663" w:type="dxa"/>
            <w:tcBorders>
              <w:top w:val="nil"/>
              <w:left w:val="nil"/>
              <w:bottom w:val="nil"/>
              <w:right w:val="nil"/>
            </w:tcBorders>
          </w:tcPr>
          <w:p w:rsidR="0096184B" w:rsidRDefault="0096184B">
            <w:pPr>
              <w:pStyle w:val="ConsPlusNormal"/>
              <w:jc w:val="center"/>
            </w:pPr>
            <w:r>
              <w:t>100</w:t>
            </w:r>
          </w:p>
        </w:tc>
        <w:tc>
          <w:tcPr>
            <w:tcW w:w="663" w:type="dxa"/>
            <w:tcBorders>
              <w:top w:val="nil"/>
              <w:left w:val="nil"/>
              <w:bottom w:val="nil"/>
              <w:right w:val="nil"/>
            </w:tcBorders>
          </w:tcPr>
          <w:p w:rsidR="0096184B" w:rsidRDefault="0096184B">
            <w:pPr>
              <w:pStyle w:val="ConsPlusNormal"/>
              <w:jc w:val="center"/>
            </w:pPr>
            <w:r>
              <w:t>100</w:t>
            </w:r>
          </w:p>
        </w:tc>
        <w:tc>
          <w:tcPr>
            <w:tcW w:w="663" w:type="dxa"/>
            <w:tcBorders>
              <w:top w:val="nil"/>
              <w:left w:val="nil"/>
              <w:bottom w:val="nil"/>
              <w:right w:val="nil"/>
            </w:tcBorders>
          </w:tcPr>
          <w:p w:rsidR="0096184B" w:rsidRDefault="0096184B">
            <w:pPr>
              <w:pStyle w:val="ConsPlusNormal"/>
              <w:jc w:val="center"/>
            </w:pPr>
            <w:r>
              <w:t>100</w:t>
            </w:r>
          </w:p>
        </w:tc>
        <w:tc>
          <w:tcPr>
            <w:tcW w:w="663" w:type="dxa"/>
            <w:tcBorders>
              <w:top w:val="nil"/>
              <w:left w:val="nil"/>
              <w:bottom w:val="nil"/>
              <w:right w:val="nil"/>
            </w:tcBorders>
          </w:tcPr>
          <w:p w:rsidR="0096184B" w:rsidRDefault="0096184B">
            <w:pPr>
              <w:pStyle w:val="ConsPlusNormal"/>
              <w:jc w:val="center"/>
            </w:pPr>
            <w:r>
              <w:t>100</w:t>
            </w:r>
          </w:p>
        </w:tc>
        <w:tc>
          <w:tcPr>
            <w:tcW w:w="665" w:type="dxa"/>
            <w:tcBorders>
              <w:top w:val="nil"/>
              <w:left w:val="nil"/>
              <w:bottom w:val="nil"/>
              <w:right w:val="nil"/>
            </w:tcBorders>
          </w:tcPr>
          <w:p w:rsidR="0096184B" w:rsidRDefault="0096184B">
            <w:pPr>
              <w:pStyle w:val="ConsPlusNormal"/>
              <w:jc w:val="center"/>
            </w:pPr>
            <w:r>
              <w:t>100</w:t>
            </w:r>
          </w:p>
        </w:tc>
      </w:tr>
      <w:tr w:rsidR="0096184B">
        <w:tblPrEx>
          <w:tblBorders>
            <w:insideH w:val="none" w:sz="0" w:space="0" w:color="auto"/>
            <w:insideV w:val="none" w:sz="0" w:space="0" w:color="auto"/>
          </w:tblBorders>
        </w:tblPrEx>
        <w:tc>
          <w:tcPr>
            <w:tcW w:w="10985" w:type="dxa"/>
            <w:gridSpan w:val="11"/>
            <w:tcBorders>
              <w:top w:val="nil"/>
              <w:left w:val="nil"/>
              <w:bottom w:val="nil"/>
              <w:right w:val="nil"/>
            </w:tcBorders>
          </w:tcPr>
          <w:p w:rsidR="0096184B" w:rsidRDefault="0096184B">
            <w:pPr>
              <w:pStyle w:val="ConsPlusNormal"/>
              <w:jc w:val="both"/>
            </w:pPr>
            <w:r>
              <w:t xml:space="preserve">(в ред. </w:t>
            </w:r>
            <w:hyperlink r:id="rId77">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454" w:type="dxa"/>
            <w:tcBorders>
              <w:top w:val="nil"/>
              <w:left w:val="nil"/>
              <w:bottom w:val="nil"/>
              <w:right w:val="nil"/>
            </w:tcBorders>
          </w:tcPr>
          <w:p w:rsidR="0096184B" w:rsidRDefault="0096184B">
            <w:pPr>
              <w:pStyle w:val="ConsPlusNormal"/>
              <w:jc w:val="center"/>
            </w:pPr>
            <w:r>
              <w:lastRenderedPageBreak/>
              <w:t>3.</w:t>
            </w:r>
          </w:p>
        </w:tc>
        <w:tc>
          <w:tcPr>
            <w:tcW w:w="2721" w:type="dxa"/>
            <w:tcBorders>
              <w:top w:val="nil"/>
              <w:left w:val="nil"/>
              <w:bottom w:val="nil"/>
              <w:right w:val="nil"/>
            </w:tcBorders>
          </w:tcPr>
          <w:p w:rsidR="0096184B" w:rsidRDefault="0096184B">
            <w:pPr>
              <w:pStyle w:val="ConsPlusNormal"/>
            </w:pPr>
            <w:r>
              <w:t xml:space="preserve">Доля населенных пунктов субъекта Российской Федерации, сведения о границах которых внесены в Единый государственный реестр недвижимости, в общем количестве населенных пунктов субъекта Российской Федерации </w:t>
            </w:r>
            <w:hyperlink w:anchor="P629">
              <w:r>
                <w:rPr>
                  <w:color w:val="0000FF"/>
                </w:rPr>
                <w:t>&lt;*&gt;</w:t>
              </w:r>
            </w:hyperlink>
          </w:p>
        </w:tc>
        <w:tc>
          <w:tcPr>
            <w:tcW w:w="2324" w:type="dxa"/>
            <w:tcBorders>
              <w:top w:val="nil"/>
              <w:left w:val="nil"/>
              <w:bottom w:val="nil"/>
              <w:right w:val="nil"/>
            </w:tcBorders>
          </w:tcPr>
          <w:p w:rsidR="0096184B" w:rsidRDefault="0096184B">
            <w:pPr>
              <w:pStyle w:val="ConsPlusNormal"/>
            </w:pPr>
            <w:r>
              <w:t>органы исполнительной власти субъектов Российской Федерации (представляют данные в Росреестр),</w:t>
            </w:r>
          </w:p>
          <w:p w:rsidR="0096184B" w:rsidRDefault="0096184B">
            <w:pPr>
              <w:pStyle w:val="ConsPlusNormal"/>
            </w:pPr>
            <w:r>
              <w:t>Росреестр (представляет обобщенные данные о достижении значения показателя)</w:t>
            </w:r>
          </w:p>
        </w:tc>
        <w:tc>
          <w:tcPr>
            <w:tcW w:w="794" w:type="dxa"/>
            <w:tcBorders>
              <w:top w:val="nil"/>
              <w:left w:val="nil"/>
              <w:bottom w:val="nil"/>
              <w:right w:val="nil"/>
            </w:tcBorders>
          </w:tcPr>
          <w:p w:rsidR="0096184B" w:rsidRDefault="0096184B">
            <w:pPr>
              <w:pStyle w:val="ConsPlusNormal"/>
              <w:jc w:val="center"/>
            </w:pPr>
            <w:r>
              <w:t>процентов</w:t>
            </w:r>
          </w:p>
        </w:tc>
        <w:tc>
          <w:tcPr>
            <w:tcW w:w="712" w:type="dxa"/>
            <w:tcBorders>
              <w:top w:val="nil"/>
              <w:left w:val="nil"/>
              <w:bottom w:val="nil"/>
              <w:right w:val="nil"/>
            </w:tcBorders>
          </w:tcPr>
          <w:p w:rsidR="0096184B" w:rsidRDefault="0096184B">
            <w:pPr>
              <w:pStyle w:val="ConsPlusNormal"/>
              <w:jc w:val="center"/>
            </w:pPr>
            <w:r>
              <w:t>21</w:t>
            </w:r>
          </w:p>
        </w:tc>
        <w:tc>
          <w:tcPr>
            <w:tcW w:w="663" w:type="dxa"/>
            <w:tcBorders>
              <w:top w:val="nil"/>
              <w:left w:val="nil"/>
              <w:bottom w:val="nil"/>
              <w:right w:val="nil"/>
            </w:tcBorders>
          </w:tcPr>
          <w:p w:rsidR="0096184B" w:rsidRDefault="0096184B">
            <w:pPr>
              <w:pStyle w:val="ConsPlusNormal"/>
              <w:jc w:val="center"/>
            </w:pPr>
            <w:r>
              <w:t>65</w:t>
            </w:r>
          </w:p>
        </w:tc>
        <w:tc>
          <w:tcPr>
            <w:tcW w:w="663" w:type="dxa"/>
            <w:tcBorders>
              <w:top w:val="nil"/>
              <w:left w:val="nil"/>
              <w:bottom w:val="nil"/>
              <w:right w:val="nil"/>
            </w:tcBorders>
          </w:tcPr>
          <w:p w:rsidR="0096184B" w:rsidRDefault="0096184B">
            <w:pPr>
              <w:pStyle w:val="ConsPlusNormal"/>
              <w:jc w:val="center"/>
            </w:pPr>
            <w:r>
              <w:t>65</w:t>
            </w:r>
          </w:p>
        </w:tc>
        <w:tc>
          <w:tcPr>
            <w:tcW w:w="663" w:type="dxa"/>
            <w:tcBorders>
              <w:top w:val="nil"/>
              <w:left w:val="nil"/>
              <w:bottom w:val="nil"/>
              <w:right w:val="nil"/>
            </w:tcBorders>
          </w:tcPr>
          <w:p w:rsidR="0096184B" w:rsidRDefault="0096184B">
            <w:pPr>
              <w:pStyle w:val="ConsPlusNormal"/>
              <w:jc w:val="center"/>
            </w:pPr>
            <w:r>
              <w:t>65</w:t>
            </w:r>
          </w:p>
        </w:tc>
        <w:tc>
          <w:tcPr>
            <w:tcW w:w="663" w:type="dxa"/>
            <w:tcBorders>
              <w:top w:val="nil"/>
              <w:left w:val="nil"/>
              <w:bottom w:val="nil"/>
              <w:right w:val="nil"/>
            </w:tcBorders>
          </w:tcPr>
          <w:p w:rsidR="0096184B" w:rsidRDefault="0096184B">
            <w:pPr>
              <w:pStyle w:val="ConsPlusNormal"/>
              <w:jc w:val="center"/>
            </w:pPr>
            <w:r>
              <w:t>80</w:t>
            </w:r>
          </w:p>
        </w:tc>
        <w:tc>
          <w:tcPr>
            <w:tcW w:w="663" w:type="dxa"/>
            <w:tcBorders>
              <w:top w:val="nil"/>
              <w:left w:val="nil"/>
              <w:bottom w:val="nil"/>
              <w:right w:val="nil"/>
            </w:tcBorders>
          </w:tcPr>
          <w:p w:rsidR="0096184B" w:rsidRDefault="0096184B">
            <w:pPr>
              <w:pStyle w:val="ConsPlusNormal"/>
              <w:jc w:val="center"/>
            </w:pPr>
            <w:r>
              <w:t>100</w:t>
            </w:r>
          </w:p>
        </w:tc>
        <w:tc>
          <w:tcPr>
            <w:tcW w:w="665" w:type="dxa"/>
            <w:tcBorders>
              <w:top w:val="nil"/>
              <w:left w:val="nil"/>
              <w:bottom w:val="nil"/>
              <w:right w:val="nil"/>
            </w:tcBorders>
          </w:tcPr>
          <w:p w:rsidR="0096184B" w:rsidRDefault="0096184B">
            <w:pPr>
              <w:pStyle w:val="ConsPlusNormal"/>
              <w:jc w:val="center"/>
            </w:pPr>
            <w:r>
              <w:t>100</w:t>
            </w:r>
          </w:p>
        </w:tc>
      </w:tr>
      <w:tr w:rsidR="0096184B">
        <w:tblPrEx>
          <w:tblBorders>
            <w:insideH w:val="none" w:sz="0" w:space="0" w:color="auto"/>
            <w:insideV w:val="none" w:sz="0" w:space="0" w:color="auto"/>
          </w:tblBorders>
        </w:tblPrEx>
        <w:tc>
          <w:tcPr>
            <w:tcW w:w="10985" w:type="dxa"/>
            <w:gridSpan w:val="11"/>
            <w:tcBorders>
              <w:top w:val="nil"/>
              <w:left w:val="nil"/>
              <w:bottom w:val="nil"/>
              <w:right w:val="nil"/>
            </w:tcBorders>
          </w:tcPr>
          <w:p w:rsidR="0096184B" w:rsidRDefault="0096184B">
            <w:pPr>
              <w:pStyle w:val="ConsPlusNormal"/>
              <w:jc w:val="both"/>
            </w:pPr>
            <w:r>
              <w:t xml:space="preserve">(п. 3 в ред. </w:t>
            </w:r>
            <w:hyperlink r:id="rId78">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454" w:type="dxa"/>
            <w:tcBorders>
              <w:top w:val="nil"/>
              <w:left w:val="nil"/>
              <w:bottom w:val="nil"/>
              <w:right w:val="nil"/>
            </w:tcBorders>
          </w:tcPr>
          <w:p w:rsidR="0096184B" w:rsidRDefault="0096184B">
            <w:pPr>
              <w:pStyle w:val="ConsPlusNormal"/>
              <w:jc w:val="center"/>
            </w:pPr>
            <w:r>
              <w:t>4.</w:t>
            </w:r>
          </w:p>
        </w:tc>
        <w:tc>
          <w:tcPr>
            <w:tcW w:w="2721" w:type="dxa"/>
            <w:tcBorders>
              <w:top w:val="nil"/>
              <w:left w:val="nil"/>
              <w:bottom w:val="nil"/>
              <w:right w:val="nil"/>
            </w:tcBorders>
          </w:tcPr>
          <w:p w:rsidR="0096184B" w:rsidRDefault="0096184B">
            <w:pPr>
              <w:pStyle w:val="ConsPlusNormal"/>
            </w:pPr>
            <w:r>
              <w:t>Доля земельных участков, учтенных в Едином государственном реестре недвижимости, с границами, установленными в соответствии с требованиями законодательства Российской Федерации, в общем количестве земельных участков, учтенных в Едином государственном реестре недвижимости</w:t>
            </w:r>
          </w:p>
        </w:tc>
        <w:tc>
          <w:tcPr>
            <w:tcW w:w="2324" w:type="dxa"/>
            <w:tcBorders>
              <w:top w:val="nil"/>
              <w:left w:val="nil"/>
              <w:bottom w:val="nil"/>
              <w:right w:val="nil"/>
            </w:tcBorders>
          </w:tcPr>
          <w:p w:rsidR="0096184B" w:rsidRDefault="0096184B">
            <w:pPr>
              <w:pStyle w:val="ConsPlusNormal"/>
            </w:pPr>
            <w:r>
              <w:t>органы исполнительной власти субъектов Российской Федерации (представляют данные в Росреестр), Росреестр (представляет обобщенные данные о достижении значения показателя)</w:t>
            </w:r>
          </w:p>
        </w:tc>
        <w:tc>
          <w:tcPr>
            <w:tcW w:w="794" w:type="dxa"/>
            <w:tcBorders>
              <w:top w:val="nil"/>
              <w:left w:val="nil"/>
              <w:bottom w:val="nil"/>
              <w:right w:val="nil"/>
            </w:tcBorders>
          </w:tcPr>
          <w:p w:rsidR="0096184B" w:rsidRDefault="0096184B">
            <w:pPr>
              <w:pStyle w:val="ConsPlusNormal"/>
              <w:jc w:val="center"/>
            </w:pPr>
            <w:r>
              <w:t>процентов</w:t>
            </w:r>
          </w:p>
        </w:tc>
        <w:tc>
          <w:tcPr>
            <w:tcW w:w="712" w:type="dxa"/>
            <w:tcBorders>
              <w:top w:val="nil"/>
              <w:left w:val="nil"/>
              <w:bottom w:val="nil"/>
              <w:right w:val="nil"/>
            </w:tcBorders>
          </w:tcPr>
          <w:p w:rsidR="0096184B" w:rsidRDefault="0096184B">
            <w:pPr>
              <w:pStyle w:val="ConsPlusNormal"/>
              <w:jc w:val="center"/>
            </w:pPr>
            <w:r>
              <w:t>55</w:t>
            </w:r>
          </w:p>
        </w:tc>
        <w:tc>
          <w:tcPr>
            <w:tcW w:w="663" w:type="dxa"/>
            <w:tcBorders>
              <w:top w:val="nil"/>
              <w:left w:val="nil"/>
              <w:bottom w:val="nil"/>
              <w:right w:val="nil"/>
            </w:tcBorders>
          </w:tcPr>
          <w:p w:rsidR="0096184B" w:rsidRDefault="0096184B">
            <w:pPr>
              <w:pStyle w:val="ConsPlusNormal"/>
              <w:jc w:val="center"/>
            </w:pPr>
            <w:r>
              <w:t>70</w:t>
            </w:r>
          </w:p>
        </w:tc>
        <w:tc>
          <w:tcPr>
            <w:tcW w:w="663" w:type="dxa"/>
            <w:tcBorders>
              <w:top w:val="nil"/>
              <w:left w:val="nil"/>
              <w:bottom w:val="nil"/>
              <w:right w:val="nil"/>
            </w:tcBorders>
          </w:tcPr>
          <w:p w:rsidR="0096184B" w:rsidRDefault="0096184B">
            <w:pPr>
              <w:pStyle w:val="ConsPlusNormal"/>
              <w:jc w:val="center"/>
            </w:pPr>
            <w:r>
              <w:t>80</w:t>
            </w:r>
          </w:p>
        </w:tc>
        <w:tc>
          <w:tcPr>
            <w:tcW w:w="663" w:type="dxa"/>
            <w:tcBorders>
              <w:top w:val="nil"/>
              <w:left w:val="nil"/>
              <w:bottom w:val="nil"/>
              <w:right w:val="nil"/>
            </w:tcBorders>
          </w:tcPr>
          <w:p w:rsidR="0096184B" w:rsidRDefault="0096184B">
            <w:pPr>
              <w:pStyle w:val="ConsPlusNormal"/>
              <w:jc w:val="center"/>
            </w:pPr>
            <w:r>
              <w:t>100</w:t>
            </w:r>
          </w:p>
        </w:tc>
        <w:tc>
          <w:tcPr>
            <w:tcW w:w="663" w:type="dxa"/>
            <w:tcBorders>
              <w:top w:val="nil"/>
              <w:left w:val="nil"/>
              <w:bottom w:val="nil"/>
              <w:right w:val="nil"/>
            </w:tcBorders>
          </w:tcPr>
          <w:p w:rsidR="0096184B" w:rsidRDefault="0096184B">
            <w:pPr>
              <w:pStyle w:val="ConsPlusNormal"/>
              <w:jc w:val="center"/>
            </w:pPr>
            <w:r>
              <w:t>100</w:t>
            </w:r>
          </w:p>
        </w:tc>
        <w:tc>
          <w:tcPr>
            <w:tcW w:w="663" w:type="dxa"/>
            <w:tcBorders>
              <w:top w:val="nil"/>
              <w:left w:val="nil"/>
              <w:bottom w:val="nil"/>
              <w:right w:val="nil"/>
            </w:tcBorders>
          </w:tcPr>
          <w:p w:rsidR="0096184B" w:rsidRDefault="0096184B">
            <w:pPr>
              <w:pStyle w:val="ConsPlusNormal"/>
              <w:jc w:val="center"/>
            </w:pPr>
            <w:r>
              <w:t>100</w:t>
            </w:r>
          </w:p>
        </w:tc>
        <w:tc>
          <w:tcPr>
            <w:tcW w:w="665" w:type="dxa"/>
            <w:tcBorders>
              <w:top w:val="nil"/>
              <w:left w:val="nil"/>
              <w:bottom w:val="nil"/>
              <w:right w:val="nil"/>
            </w:tcBorders>
          </w:tcPr>
          <w:p w:rsidR="0096184B" w:rsidRDefault="0096184B">
            <w:pPr>
              <w:pStyle w:val="ConsPlusNormal"/>
              <w:jc w:val="center"/>
            </w:pPr>
            <w:r>
              <w:t>100</w:t>
            </w:r>
          </w:p>
        </w:tc>
      </w:tr>
      <w:tr w:rsidR="0096184B">
        <w:tblPrEx>
          <w:tblBorders>
            <w:insideH w:val="none" w:sz="0" w:space="0" w:color="auto"/>
            <w:insideV w:val="none" w:sz="0" w:space="0" w:color="auto"/>
          </w:tblBorders>
        </w:tblPrEx>
        <w:tc>
          <w:tcPr>
            <w:tcW w:w="10985" w:type="dxa"/>
            <w:gridSpan w:val="11"/>
            <w:tcBorders>
              <w:top w:val="nil"/>
              <w:left w:val="nil"/>
              <w:bottom w:val="nil"/>
              <w:right w:val="nil"/>
            </w:tcBorders>
          </w:tcPr>
          <w:p w:rsidR="0096184B" w:rsidRDefault="0096184B">
            <w:pPr>
              <w:pStyle w:val="ConsPlusNormal"/>
              <w:jc w:val="both"/>
            </w:pPr>
            <w:r>
              <w:t xml:space="preserve">(в ред. </w:t>
            </w:r>
            <w:hyperlink r:id="rId79">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454" w:type="dxa"/>
            <w:tcBorders>
              <w:top w:val="nil"/>
              <w:left w:val="nil"/>
              <w:bottom w:val="nil"/>
              <w:right w:val="nil"/>
            </w:tcBorders>
          </w:tcPr>
          <w:p w:rsidR="0096184B" w:rsidRDefault="0096184B">
            <w:pPr>
              <w:pStyle w:val="ConsPlusNormal"/>
              <w:jc w:val="center"/>
            </w:pPr>
            <w:r>
              <w:t>5.</w:t>
            </w:r>
          </w:p>
        </w:tc>
        <w:tc>
          <w:tcPr>
            <w:tcW w:w="2721" w:type="dxa"/>
            <w:tcBorders>
              <w:top w:val="nil"/>
              <w:left w:val="nil"/>
              <w:bottom w:val="nil"/>
              <w:right w:val="nil"/>
            </w:tcBorders>
          </w:tcPr>
          <w:p w:rsidR="0096184B" w:rsidRDefault="0096184B">
            <w:pPr>
              <w:pStyle w:val="ConsPlusNormal"/>
            </w:pPr>
            <w:r>
              <w:t xml:space="preserve">Доля территориальных зон, сведения о границах </w:t>
            </w:r>
            <w:r>
              <w:lastRenderedPageBreak/>
              <w:t>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на территории субъекта Российской Федерации</w:t>
            </w:r>
          </w:p>
        </w:tc>
        <w:tc>
          <w:tcPr>
            <w:tcW w:w="2324" w:type="dxa"/>
            <w:tcBorders>
              <w:top w:val="nil"/>
              <w:left w:val="nil"/>
              <w:bottom w:val="nil"/>
              <w:right w:val="nil"/>
            </w:tcBorders>
          </w:tcPr>
          <w:p w:rsidR="0096184B" w:rsidRDefault="0096184B">
            <w:pPr>
              <w:pStyle w:val="ConsPlusNormal"/>
            </w:pPr>
            <w:r>
              <w:lastRenderedPageBreak/>
              <w:t xml:space="preserve">органы исполнительной </w:t>
            </w:r>
            <w:r>
              <w:lastRenderedPageBreak/>
              <w:t>власти субъектов Российской Федерации (представляют данные в Росреестр, в том числе данные об общем количестве территориальных зон),</w:t>
            </w:r>
          </w:p>
          <w:p w:rsidR="0096184B" w:rsidRDefault="0096184B">
            <w:pPr>
              <w:pStyle w:val="ConsPlusNormal"/>
            </w:pPr>
            <w:r>
              <w:t>Росреестр (представляет обобщенные данные о достижении значения показателя)</w:t>
            </w:r>
          </w:p>
        </w:tc>
        <w:tc>
          <w:tcPr>
            <w:tcW w:w="794" w:type="dxa"/>
            <w:tcBorders>
              <w:top w:val="nil"/>
              <w:left w:val="nil"/>
              <w:bottom w:val="nil"/>
              <w:right w:val="nil"/>
            </w:tcBorders>
          </w:tcPr>
          <w:p w:rsidR="0096184B" w:rsidRDefault="0096184B">
            <w:pPr>
              <w:pStyle w:val="ConsPlusNormal"/>
              <w:jc w:val="center"/>
            </w:pPr>
            <w:r>
              <w:lastRenderedPageBreak/>
              <w:t>процентов</w:t>
            </w:r>
          </w:p>
        </w:tc>
        <w:tc>
          <w:tcPr>
            <w:tcW w:w="712" w:type="dxa"/>
            <w:tcBorders>
              <w:top w:val="nil"/>
              <w:left w:val="nil"/>
              <w:bottom w:val="nil"/>
              <w:right w:val="nil"/>
            </w:tcBorders>
          </w:tcPr>
          <w:p w:rsidR="0096184B" w:rsidRDefault="0096184B">
            <w:pPr>
              <w:pStyle w:val="ConsPlusNormal"/>
              <w:jc w:val="center"/>
            </w:pPr>
            <w:r>
              <w:t>8</w:t>
            </w:r>
          </w:p>
        </w:tc>
        <w:tc>
          <w:tcPr>
            <w:tcW w:w="663" w:type="dxa"/>
            <w:tcBorders>
              <w:top w:val="nil"/>
              <w:left w:val="nil"/>
              <w:bottom w:val="nil"/>
              <w:right w:val="nil"/>
            </w:tcBorders>
          </w:tcPr>
          <w:p w:rsidR="0096184B" w:rsidRDefault="0096184B">
            <w:pPr>
              <w:pStyle w:val="ConsPlusNormal"/>
              <w:jc w:val="center"/>
            </w:pPr>
            <w:r>
              <w:t>60</w:t>
            </w:r>
          </w:p>
        </w:tc>
        <w:tc>
          <w:tcPr>
            <w:tcW w:w="663" w:type="dxa"/>
            <w:tcBorders>
              <w:top w:val="nil"/>
              <w:left w:val="nil"/>
              <w:bottom w:val="nil"/>
              <w:right w:val="nil"/>
            </w:tcBorders>
          </w:tcPr>
          <w:p w:rsidR="0096184B" w:rsidRDefault="0096184B">
            <w:pPr>
              <w:pStyle w:val="ConsPlusNormal"/>
              <w:jc w:val="center"/>
            </w:pPr>
            <w:r>
              <w:t>60</w:t>
            </w:r>
          </w:p>
        </w:tc>
        <w:tc>
          <w:tcPr>
            <w:tcW w:w="663" w:type="dxa"/>
            <w:tcBorders>
              <w:top w:val="nil"/>
              <w:left w:val="nil"/>
              <w:bottom w:val="nil"/>
              <w:right w:val="nil"/>
            </w:tcBorders>
          </w:tcPr>
          <w:p w:rsidR="0096184B" w:rsidRDefault="0096184B">
            <w:pPr>
              <w:pStyle w:val="ConsPlusNormal"/>
              <w:jc w:val="center"/>
            </w:pPr>
            <w:r>
              <w:t>60</w:t>
            </w:r>
          </w:p>
        </w:tc>
        <w:tc>
          <w:tcPr>
            <w:tcW w:w="663" w:type="dxa"/>
            <w:tcBorders>
              <w:top w:val="nil"/>
              <w:left w:val="nil"/>
              <w:bottom w:val="nil"/>
              <w:right w:val="nil"/>
            </w:tcBorders>
          </w:tcPr>
          <w:p w:rsidR="0096184B" w:rsidRDefault="0096184B">
            <w:pPr>
              <w:pStyle w:val="ConsPlusNormal"/>
              <w:jc w:val="center"/>
            </w:pPr>
            <w:r>
              <w:t>80</w:t>
            </w:r>
          </w:p>
        </w:tc>
        <w:tc>
          <w:tcPr>
            <w:tcW w:w="663" w:type="dxa"/>
            <w:tcBorders>
              <w:top w:val="nil"/>
              <w:left w:val="nil"/>
              <w:bottom w:val="nil"/>
              <w:right w:val="nil"/>
            </w:tcBorders>
          </w:tcPr>
          <w:p w:rsidR="0096184B" w:rsidRDefault="0096184B">
            <w:pPr>
              <w:pStyle w:val="ConsPlusNormal"/>
              <w:jc w:val="center"/>
            </w:pPr>
            <w:r>
              <w:t>100</w:t>
            </w:r>
          </w:p>
        </w:tc>
        <w:tc>
          <w:tcPr>
            <w:tcW w:w="665" w:type="dxa"/>
            <w:tcBorders>
              <w:top w:val="nil"/>
              <w:left w:val="nil"/>
              <w:bottom w:val="nil"/>
              <w:right w:val="nil"/>
            </w:tcBorders>
          </w:tcPr>
          <w:p w:rsidR="0096184B" w:rsidRDefault="0096184B">
            <w:pPr>
              <w:pStyle w:val="ConsPlusNormal"/>
              <w:jc w:val="center"/>
            </w:pPr>
            <w:r>
              <w:t>100</w:t>
            </w:r>
          </w:p>
        </w:tc>
      </w:tr>
      <w:tr w:rsidR="0096184B">
        <w:tblPrEx>
          <w:tblBorders>
            <w:insideH w:val="none" w:sz="0" w:space="0" w:color="auto"/>
            <w:insideV w:val="none" w:sz="0" w:space="0" w:color="auto"/>
          </w:tblBorders>
        </w:tblPrEx>
        <w:tc>
          <w:tcPr>
            <w:tcW w:w="10985" w:type="dxa"/>
            <w:gridSpan w:val="11"/>
            <w:tcBorders>
              <w:top w:val="nil"/>
              <w:left w:val="nil"/>
              <w:bottom w:val="nil"/>
              <w:right w:val="nil"/>
            </w:tcBorders>
          </w:tcPr>
          <w:p w:rsidR="0096184B" w:rsidRDefault="0096184B">
            <w:pPr>
              <w:pStyle w:val="ConsPlusNormal"/>
              <w:jc w:val="both"/>
            </w:pPr>
            <w:r>
              <w:lastRenderedPageBreak/>
              <w:t xml:space="preserve">(п. 5 в ред. </w:t>
            </w:r>
            <w:hyperlink r:id="rId80">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454" w:type="dxa"/>
            <w:tcBorders>
              <w:top w:val="nil"/>
              <w:left w:val="nil"/>
              <w:bottom w:val="nil"/>
              <w:right w:val="nil"/>
            </w:tcBorders>
          </w:tcPr>
          <w:p w:rsidR="0096184B" w:rsidRDefault="0096184B">
            <w:pPr>
              <w:pStyle w:val="ConsPlusNormal"/>
              <w:jc w:val="center"/>
            </w:pPr>
            <w:r>
              <w:t>6.</w:t>
            </w:r>
          </w:p>
        </w:tc>
        <w:tc>
          <w:tcPr>
            <w:tcW w:w="2721" w:type="dxa"/>
            <w:tcBorders>
              <w:top w:val="nil"/>
              <w:left w:val="nil"/>
              <w:bottom w:val="nil"/>
              <w:right w:val="nil"/>
            </w:tcBorders>
          </w:tcPr>
          <w:p w:rsidR="0096184B" w:rsidRDefault="0096184B">
            <w:pPr>
              <w:pStyle w:val="ConsPlusNormal"/>
            </w:pPr>
            <w:r>
              <w:t xml:space="preserve">Доля территорий объектов культурного наследия федерального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и границ зон охраны таких объектов, внесенных в единый государственный реестр объектов культурного наследия (памятников истории и культуры) народов Российской Федерации и Единый </w:t>
            </w:r>
            <w:r>
              <w:lastRenderedPageBreak/>
              <w:t>государственный реестр недвижимости, в общем количестве установленных границ зон охраны таких объектов</w:t>
            </w:r>
          </w:p>
        </w:tc>
        <w:tc>
          <w:tcPr>
            <w:tcW w:w="2324" w:type="dxa"/>
            <w:tcBorders>
              <w:top w:val="nil"/>
              <w:left w:val="nil"/>
              <w:bottom w:val="nil"/>
              <w:right w:val="nil"/>
            </w:tcBorders>
          </w:tcPr>
          <w:p w:rsidR="0096184B" w:rsidRDefault="0096184B">
            <w:pPr>
              <w:pStyle w:val="ConsPlusNormal"/>
            </w:pPr>
            <w:r>
              <w:lastRenderedPageBreak/>
              <w:t xml:space="preserve">органы охраны объектов культурного наследия субъектов Российской Федерации (представляют данные в Минкультуры России), Минкультуры России (представляет обобщенные данные о достижении значения показателя), Росреестр (представляет в Минкультуры России данные о количестве сведений, содержащихся в Едином </w:t>
            </w:r>
            <w:r>
              <w:lastRenderedPageBreak/>
              <w:t>государственном реестре недвижимости)</w:t>
            </w:r>
          </w:p>
        </w:tc>
        <w:tc>
          <w:tcPr>
            <w:tcW w:w="794" w:type="dxa"/>
            <w:tcBorders>
              <w:top w:val="nil"/>
              <w:left w:val="nil"/>
              <w:bottom w:val="nil"/>
              <w:right w:val="nil"/>
            </w:tcBorders>
          </w:tcPr>
          <w:p w:rsidR="0096184B" w:rsidRDefault="0096184B">
            <w:pPr>
              <w:pStyle w:val="ConsPlusNormal"/>
              <w:jc w:val="center"/>
            </w:pPr>
            <w:r>
              <w:lastRenderedPageBreak/>
              <w:t>процентов</w:t>
            </w:r>
          </w:p>
        </w:tc>
        <w:tc>
          <w:tcPr>
            <w:tcW w:w="712" w:type="dxa"/>
            <w:tcBorders>
              <w:top w:val="nil"/>
              <w:left w:val="nil"/>
              <w:bottom w:val="nil"/>
              <w:right w:val="nil"/>
            </w:tcBorders>
          </w:tcPr>
          <w:p w:rsidR="0096184B" w:rsidRDefault="0096184B">
            <w:pPr>
              <w:pStyle w:val="ConsPlusNormal"/>
              <w:jc w:val="center"/>
            </w:pPr>
            <w:r>
              <w:t>40</w:t>
            </w:r>
          </w:p>
        </w:tc>
        <w:tc>
          <w:tcPr>
            <w:tcW w:w="663" w:type="dxa"/>
            <w:tcBorders>
              <w:top w:val="nil"/>
              <w:left w:val="nil"/>
              <w:bottom w:val="nil"/>
              <w:right w:val="nil"/>
            </w:tcBorders>
          </w:tcPr>
          <w:p w:rsidR="0096184B" w:rsidRDefault="0096184B">
            <w:pPr>
              <w:pStyle w:val="ConsPlusNormal"/>
              <w:jc w:val="center"/>
            </w:pPr>
            <w:r>
              <w:t>75</w:t>
            </w:r>
          </w:p>
        </w:tc>
        <w:tc>
          <w:tcPr>
            <w:tcW w:w="663" w:type="dxa"/>
            <w:tcBorders>
              <w:top w:val="nil"/>
              <w:left w:val="nil"/>
              <w:bottom w:val="nil"/>
              <w:right w:val="nil"/>
            </w:tcBorders>
          </w:tcPr>
          <w:p w:rsidR="0096184B" w:rsidRDefault="0096184B">
            <w:pPr>
              <w:pStyle w:val="ConsPlusNormal"/>
              <w:jc w:val="center"/>
            </w:pPr>
            <w:r>
              <w:t>100</w:t>
            </w:r>
          </w:p>
        </w:tc>
        <w:tc>
          <w:tcPr>
            <w:tcW w:w="663" w:type="dxa"/>
            <w:tcBorders>
              <w:top w:val="nil"/>
              <w:left w:val="nil"/>
              <w:bottom w:val="nil"/>
              <w:right w:val="nil"/>
            </w:tcBorders>
          </w:tcPr>
          <w:p w:rsidR="0096184B" w:rsidRDefault="0096184B">
            <w:pPr>
              <w:pStyle w:val="ConsPlusNormal"/>
              <w:jc w:val="center"/>
            </w:pPr>
            <w:r>
              <w:t>100</w:t>
            </w:r>
          </w:p>
        </w:tc>
        <w:tc>
          <w:tcPr>
            <w:tcW w:w="663" w:type="dxa"/>
            <w:tcBorders>
              <w:top w:val="nil"/>
              <w:left w:val="nil"/>
              <w:bottom w:val="nil"/>
              <w:right w:val="nil"/>
            </w:tcBorders>
          </w:tcPr>
          <w:p w:rsidR="0096184B" w:rsidRDefault="0096184B">
            <w:pPr>
              <w:pStyle w:val="ConsPlusNormal"/>
              <w:jc w:val="center"/>
            </w:pPr>
            <w:r>
              <w:t>100</w:t>
            </w:r>
          </w:p>
        </w:tc>
        <w:tc>
          <w:tcPr>
            <w:tcW w:w="663" w:type="dxa"/>
            <w:tcBorders>
              <w:top w:val="nil"/>
              <w:left w:val="nil"/>
              <w:bottom w:val="nil"/>
              <w:right w:val="nil"/>
            </w:tcBorders>
          </w:tcPr>
          <w:p w:rsidR="0096184B" w:rsidRDefault="0096184B">
            <w:pPr>
              <w:pStyle w:val="ConsPlusNormal"/>
              <w:jc w:val="center"/>
            </w:pPr>
            <w:r>
              <w:t>100</w:t>
            </w:r>
          </w:p>
        </w:tc>
        <w:tc>
          <w:tcPr>
            <w:tcW w:w="665" w:type="dxa"/>
            <w:tcBorders>
              <w:top w:val="nil"/>
              <w:left w:val="nil"/>
              <w:bottom w:val="nil"/>
              <w:right w:val="nil"/>
            </w:tcBorders>
          </w:tcPr>
          <w:p w:rsidR="0096184B" w:rsidRDefault="0096184B">
            <w:pPr>
              <w:pStyle w:val="ConsPlusNormal"/>
              <w:jc w:val="center"/>
            </w:pPr>
            <w:r>
              <w:t>100</w:t>
            </w:r>
          </w:p>
        </w:tc>
      </w:tr>
      <w:tr w:rsidR="0096184B">
        <w:tblPrEx>
          <w:tblBorders>
            <w:insideH w:val="none" w:sz="0" w:space="0" w:color="auto"/>
            <w:insideV w:val="none" w:sz="0" w:space="0" w:color="auto"/>
          </w:tblBorders>
        </w:tblPrEx>
        <w:tc>
          <w:tcPr>
            <w:tcW w:w="10985" w:type="dxa"/>
            <w:gridSpan w:val="11"/>
            <w:tcBorders>
              <w:top w:val="nil"/>
              <w:left w:val="nil"/>
              <w:bottom w:val="nil"/>
              <w:right w:val="nil"/>
            </w:tcBorders>
          </w:tcPr>
          <w:p w:rsidR="0096184B" w:rsidRDefault="0096184B">
            <w:pPr>
              <w:pStyle w:val="ConsPlusNormal"/>
              <w:jc w:val="both"/>
            </w:pPr>
            <w:r>
              <w:lastRenderedPageBreak/>
              <w:t xml:space="preserve">(в ред. </w:t>
            </w:r>
            <w:hyperlink r:id="rId81">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454" w:type="dxa"/>
            <w:tcBorders>
              <w:top w:val="nil"/>
              <w:left w:val="nil"/>
              <w:bottom w:val="nil"/>
              <w:right w:val="nil"/>
            </w:tcBorders>
          </w:tcPr>
          <w:p w:rsidR="0096184B" w:rsidRDefault="0096184B">
            <w:pPr>
              <w:pStyle w:val="ConsPlusNormal"/>
              <w:jc w:val="center"/>
            </w:pPr>
            <w:r>
              <w:t>7.</w:t>
            </w:r>
          </w:p>
        </w:tc>
        <w:tc>
          <w:tcPr>
            <w:tcW w:w="2721" w:type="dxa"/>
            <w:tcBorders>
              <w:top w:val="nil"/>
              <w:left w:val="nil"/>
              <w:bottom w:val="nil"/>
              <w:right w:val="nil"/>
            </w:tcBorders>
          </w:tcPr>
          <w:p w:rsidR="0096184B" w:rsidRDefault="0096184B">
            <w:pPr>
              <w:pStyle w:val="ConsPlusNormal"/>
            </w:pPr>
            <w:r>
              <w:t xml:space="preserve">Доля объектов недвижимости, включенных в единый государственный реестр объектов культурного наследия (памятников истории и культуры) народов Российской Федерации (за исключением отдельных объектов культурного наследия федерального значения, полномочия по государственной охране которых осуществляются Минкультуры России, </w:t>
            </w:r>
            <w:hyperlink r:id="rId82">
              <w:r>
                <w:rPr>
                  <w:color w:val="0000FF"/>
                </w:rPr>
                <w:t>перечень</w:t>
              </w:r>
            </w:hyperlink>
            <w:r>
              <w:t xml:space="preserve"> которых утвержден распоряжением Правительства Российской Федерации от 1 июня 2009 г. N 759-р), сведения о которых, а также об их территориях внесены в Единый государственный реестр недвижимости, в общем количестве таких </w:t>
            </w:r>
            <w:r>
              <w:lastRenderedPageBreak/>
              <w:t>объектов</w:t>
            </w:r>
          </w:p>
        </w:tc>
        <w:tc>
          <w:tcPr>
            <w:tcW w:w="2324" w:type="dxa"/>
            <w:tcBorders>
              <w:top w:val="nil"/>
              <w:left w:val="nil"/>
              <w:bottom w:val="nil"/>
              <w:right w:val="nil"/>
            </w:tcBorders>
          </w:tcPr>
          <w:p w:rsidR="0096184B" w:rsidRDefault="0096184B">
            <w:pPr>
              <w:pStyle w:val="ConsPlusNormal"/>
            </w:pPr>
            <w:r>
              <w:lastRenderedPageBreak/>
              <w:t>органы исполнительной власти субъекта Российской Федерации (представляют данные в Минкультуры России), Минкультуры России (представляет обобщенные данные о достижении значения показателя), Росреестр (представляет данные в Минкультуры России о количестве сведений, содержащихся в Едином государственном реестре недвижимости)</w:t>
            </w:r>
          </w:p>
        </w:tc>
        <w:tc>
          <w:tcPr>
            <w:tcW w:w="794" w:type="dxa"/>
            <w:tcBorders>
              <w:top w:val="nil"/>
              <w:left w:val="nil"/>
              <w:bottom w:val="nil"/>
              <w:right w:val="nil"/>
            </w:tcBorders>
          </w:tcPr>
          <w:p w:rsidR="0096184B" w:rsidRDefault="0096184B">
            <w:pPr>
              <w:pStyle w:val="ConsPlusNormal"/>
              <w:jc w:val="center"/>
            </w:pPr>
            <w:r>
              <w:t>процентов</w:t>
            </w:r>
          </w:p>
        </w:tc>
        <w:tc>
          <w:tcPr>
            <w:tcW w:w="712" w:type="dxa"/>
            <w:tcBorders>
              <w:top w:val="nil"/>
              <w:left w:val="nil"/>
              <w:bottom w:val="nil"/>
              <w:right w:val="nil"/>
            </w:tcBorders>
          </w:tcPr>
          <w:p w:rsidR="0096184B" w:rsidRDefault="0096184B">
            <w:pPr>
              <w:pStyle w:val="ConsPlusNormal"/>
              <w:jc w:val="center"/>
            </w:pPr>
            <w:r>
              <w:t>30</w:t>
            </w:r>
          </w:p>
        </w:tc>
        <w:tc>
          <w:tcPr>
            <w:tcW w:w="663" w:type="dxa"/>
            <w:tcBorders>
              <w:top w:val="nil"/>
              <w:left w:val="nil"/>
              <w:bottom w:val="nil"/>
              <w:right w:val="nil"/>
            </w:tcBorders>
          </w:tcPr>
          <w:p w:rsidR="0096184B" w:rsidRDefault="0096184B">
            <w:pPr>
              <w:pStyle w:val="ConsPlusNormal"/>
              <w:jc w:val="center"/>
            </w:pPr>
            <w:r>
              <w:t>75</w:t>
            </w:r>
          </w:p>
        </w:tc>
        <w:tc>
          <w:tcPr>
            <w:tcW w:w="663" w:type="dxa"/>
            <w:tcBorders>
              <w:top w:val="nil"/>
              <w:left w:val="nil"/>
              <w:bottom w:val="nil"/>
              <w:right w:val="nil"/>
            </w:tcBorders>
          </w:tcPr>
          <w:p w:rsidR="0096184B" w:rsidRDefault="0096184B">
            <w:pPr>
              <w:pStyle w:val="ConsPlusNormal"/>
              <w:jc w:val="center"/>
            </w:pPr>
            <w:r>
              <w:t>100</w:t>
            </w:r>
          </w:p>
        </w:tc>
        <w:tc>
          <w:tcPr>
            <w:tcW w:w="663" w:type="dxa"/>
            <w:tcBorders>
              <w:top w:val="nil"/>
              <w:left w:val="nil"/>
              <w:bottom w:val="nil"/>
              <w:right w:val="nil"/>
            </w:tcBorders>
          </w:tcPr>
          <w:p w:rsidR="0096184B" w:rsidRDefault="0096184B">
            <w:pPr>
              <w:pStyle w:val="ConsPlusNormal"/>
              <w:jc w:val="center"/>
            </w:pPr>
            <w:r>
              <w:t>100</w:t>
            </w:r>
          </w:p>
        </w:tc>
        <w:tc>
          <w:tcPr>
            <w:tcW w:w="663" w:type="dxa"/>
            <w:tcBorders>
              <w:top w:val="nil"/>
              <w:left w:val="nil"/>
              <w:bottom w:val="nil"/>
              <w:right w:val="nil"/>
            </w:tcBorders>
          </w:tcPr>
          <w:p w:rsidR="0096184B" w:rsidRDefault="0096184B">
            <w:pPr>
              <w:pStyle w:val="ConsPlusNormal"/>
              <w:jc w:val="center"/>
            </w:pPr>
            <w:r>
              <w:t>100</w:t>
            </w:r>
          </w:p>
        </w:tc>
        <w:tc>
          <w:tcPr>
            <w:tcW w:w="663" w:type="dxa"/>
            <w:tcBorders>
              <w:top w:val="nil"/>
              <w:left w:val="nil"/>
              <w:bottom w:val="nil"/>
              <w:right w:val="nil"/>
            </w:tcBorders>
          </w:tcPr>
          <w:p w:rsidR="0096184B" w:rsidRDefault="0096184B">
            <w:pPr>
              <w:pStyle w:val="ConsPlusNormal"/>
              <w:jc w:val="center"/>
            </w:pPr>
            <w:r>
              <w:t>100</w:t>
            </w:r>
          </w:p>
        </w:tc>
        <w:tc>
          <w:tcPr>
            <w:tcW w:w="665" w:type="dxa"/>
            <w:tcBorders>
              <w:top w:val="nil"/>
              <w:left w:val="nil"/>
              <w:bottom w:val="nil"/>
              <w:right w:val="nil"/>
            </w:tcBorders>
          </w:tcPr>
          <w:p w:rsidR="0096184B" w:rsidRDefault="0096184B">
            <w:pPr>
              <w:pStyle w:val="ConsPlusNormal"/>
              <w:jc w:val="center"/>
            </w:pPr>
            <w:r>
              <w:t>100</w:t>
            </w:r>
          </w:p>
        </w:tc>
      </w:tr>
      <w:tr w:rsidR="0096184B">
        <w:tblPrEx>
          <w:tblBorders>
            <w:insideH w:val="none" w:sz="0" w:space="0" w:color="auto"/>
            <w:insideV w:val="none" w:sz="0" w:space="0" w:color="auto"/>
          </w:tblBorders>
        </w:tblPrEx>
        <w:tc>
          <w:tcPr>
            <w:tcW w:w="10985" w:type="dxa"/>
            <w:gridSpan w:val="11"/>
            <w:tcBorders>
              <w:top w:val="nil"/>
              <w:left w:val="nil"/>
              <w:bottom w:val="nil"/>
              <w:right w:val="nil"/>
            </w:tcBorders>
          </w:tcPr>
          <w:p w:rsidR="0096184B" w:rsidRDefault="0096184B">
            <w:pPr>
              <w:pStyle w:val="ConsPlusNormal"/>
              <w:jc w:val="both"/>
            </w:pPr>
            <w:r>
              <w:lastRenderedPageBreak/>
              <w:t xml:space="preserve">(в ред. </w:t>
            </w:r>
            <w:hyperlink r:id="rId83">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454" w:type="dxa"/>
            <w:tcBorders>
              <w:top w:val="nil"/>
              <w:left w:val="nil"/>
              <w:bottom w:val="nil"/>
              <w:right w:val="nil"/>
            </w:tcBorders>
          </w:tcPr>
          <w:p w:rsidR="0096184B" w:rsidRDefault="0096184B">
            <w:pPr>
              <w:pStyle w:val="ConsPlusNormal"/>
              <w:jc w:val="center"/>
            </w:pPr>
            <w:r>
              <w:t>8.</w:t>
            </w:r>
          </w:p>
        </w:tc>
        <w:tc>
          <w:tcPr>
            <w:tcW w:w="2721" w:type="dxa"/>
            <w:tcBorders>
              <w:top w:val="nil"/>
              <w:left w:val="nil"/>
              <w:bottom w:val="nil"/>
              <w:right w:val="nil"/>
            </w:tcBorders>
          </w:tcPr>
          <w:p w:rsidR="0096184B" w:rsidRDefault="0096184B">
            <w:pPr>
              <w:pStyle w:val="ConsPlusNormal"/>
            </w:pPr>
            <w:r>
              <w:t>Доля сведений о границах лесничеств, внесенных в Единый государственный реестр недвижимости, в общем количестве границ лесничеств</w:t>
            </w:r>
          </w:p>
        </w:tc>
        <w:tc>
          <w:tcPr>
            <w:tcW w:w="2324" w:type="dxa"/>
            <w:tcBorders>
              <w:top w:val="nil"/>
              <w:left w:val="nil"/>
              <w:bottom w:val="nil"/>
              <w:right w:val="nil"/>
            </w:tcBorders>
          </w:tcPr>
          <w:p w:rsidR="0096184B" w:rsidRDefault="0096184B">
            <w:pPr>
              <w:pStyle w:val="ConsPlusNormal"/>
            </w:pPr>
            <w:r>
              <w:t>Рослесхоз, Росреестр (представляют в Рослесхоз данные о количестве сведений, содержащихся в Едином государственном реестре недвижимости)</w:t>
            </w:r>
          </w:p>
        </w:tc>
        <w:tc>
          <w:tcPr>
            <w:tcW w:w="794" w:type="dxa"/>
            <w:tcBorders>
              <w:top w:val="nil"/>
              <w:left w:val="nil"/>
              <w:bottom w:val="nil"/>
              <w:right w:val="nil"/>
            </w:tcBorders>
          </w:tcPr>
          <w:p w:rsidR="0096184B" w:rsidRDefault="0096184B">
            <w:pPr>
              <w:pStyle w:val="ConsPlusNormal"/>
              <w:jc w:val="center"/>
            </w:pPr>
            <w:r>
              <w:t>процентов</w:t>
            </w:r>
          </w:p>
        </w:tc>
        <w:tc>
          <w:tcPr>
            <w:tcW w:w="712" w:type="dxa"/>
            <w:tcBorders>
              <w:top w:val="nil"/>
              <w:left w:val="nil"/>
              <w:bottom w:val="nil"/>
              <w:right w:val="nil"/>
            </w:tcBorders>
          </w:tcPr>
          <w:p w:rsidR="0096184B" w:rsidRDefault="0096184B">
            <w:pPr>
              <w:pStyle w:val="ConsPlusNormal"/>
              <w:jc w:val="center"/>
            </w:pPr>
            <w:r>
              <w:t>8,5</w:t>
            </w:r>
          </w:p>
        </w:tc>
        <w:tc>
          <w:tcPr>
            <w:tcW w:w="663" w:type="dxa"/>
            <w:tcBorders>
              <w:top w:val="nil"/>
              <w:left w:val="nil"/>
              <w:bottom w:val="nil"/>
              <w:right w:val="nil"/>
            </w:tcBorders>
          </w:tcPr>
          <w:p w:rsidR="0096184B" w:rsidRDefault="0096184B">
            <w:pPr>
              <w:pStyle w:val="ConsPlusNormal"/>
              <w:jc w:val="center"/>
            </w:pPr>
            <w:r>
              <w:t>16</w:t>
            </w:r>
          </w:p>
        </w:tc>
        <w:tc>
          <w:tcPr>
            <w:tcW w:w="663" w:type="dxa"/>
            <w:tcBorders>
              <w:top w:val="nil"/>
              <w:left w:val="nil"/>
              <w:bottom w:val="nil"/>
              <w:right w:val="nil"/>
            </w:tcBorders>
          </w:tcPr>
          <w:p w:rsidR="0096184B" w:rsidRDefault="0096184B">
            <w:pPr>
              <w:pStyle w:val="ConsPlusNormal"/>
              <w:jc w:val="center"/>
            </w:pPr>
            <w:r>
              <w:t>24</w:t>
            </w:r>
          </w:p>
        </w:tc>
        <w:tc>
          <w:tcPr>
            <w:tcW w:w="663" w:type="dxa"/>
            <w:tcBorders>
              <w:top w:val="nil"/>
              <w:left w:val="nil"/>
              <w:bottom w:val="nil"/>
              <w:right w:val="nil"/>
            </w:tcBorders>
          </w:tcPr>
          <w:p w:rsidR="0096184B" w:rsidRDefault="0096184B">
            <w:pPr>
              <w:pStyle w:val="ConsPlusNormal"/>
              <w:jc w:val="center"/>
            </w:pPr>
            <w:r>
              <w:t>32</w:t>
            </w:r>
          </w:p>
        </w:tc>
        <w:tc>
          <w:tcPr>
            <w:tcW w:w="663" w:type="dxa"/>
            <w:tcBorders>
              <w:top w:val="nil"/>
              <w:left w:val="nil"/>
              <w:bottom w:val="nil"/>
              <w:right w:val="nil"/>
            </w:tcBorders>
          </w:tcPr>
          <w:p w:rsidR="0096184B" w:rsidRDefault="0096184B">
            <w:pPr>
              <w:pStyle w:val="ConsPlusNormal"/>
              <w:jc w:val="center"/>
            </w:pPr>
            <w:r>
              <w:t>70</w:t>
            </w:r>
          </w:p>
        </w:tc>
        <w:tc>
          <w:tcPr>
            <w:tcW w:w="663" w:type="dxa"/>
            <w:tcBorders>
              <w:top w:val="nil"/>
              <w:left w:val="nil"/>
              <w:bottom w:val="nil"/>
              <w:right w:val="nil"/>
            </w:tcBorders>
          </w:tcPr>
          <w:p w:rsidR="0096184B" w:rsidRDefault="0096184B">
            <w:pPr>
              <w:pStyle w:val="ConsPlusNormal"/>
              <w:jc w:val="center"/>
            </w:pPr>
            <w:r>
              <w:t>90</w:t>
            </w:r>
          </w:p>
        </w:tc>
        <w:tc>
          <w:tcPr>
            <w:tcW w:w="665" w:type="dxa"/>
            <w:tcBorders>
              <w:top w:val="nil"/>
              <w:left w:val="nil"/>
              <w:bottom w:val="nil"/>
              <w:right w:val="nil"/>
            </w:tcBorders>
          </w:tcPr>
          <w:p w:rsidR="0096184B" w:rsidRDefault="0096184B">
            <w:pPr>
              <w:pStyle w:val="ConsPlusNormal"/>
              <w:jc w:val="center"/>
            </w:pPr>
            <w:r>
              <w:t>100</w:t>
            </w:r>
          </w:p>
        </w:tc>
      </w:tr>
      <w:tr w:rsidR="0096184B">
        <w:tblPrEx>
          <w:tblBorders>
            <w:insideH w:val="none" w:sz="0" w:space="0" w:color="auto"/>
            <w:insideV w:val="none" w:sz="0" w:space="0" w:color="auto"/>
          </w:tblBorders>
        </w:tblPrEx>
        <w:tc>
          <w:tcPr>
            <w:tcW w:w="10985" w:type="dxa"/>
            <w:gridSpan w:val="11"/>
            <w:tcBorders>
              <w:top w:val="nil"/>
              <w:left w:val="nil"/>
              <w:bottom w:val="nil"/>
              <w:right w:val="nil"/>
            </w:tcBorders>
          </w:tcPr>
          <w:p w:rsidR="0096184B" w:rsidRDefault="0096184B">
            <w:pPr>
              <w:pStyle w:val="ConsPlusNormal"/>
              <w:jc w:val="both"/>
            </w:pPr>
            <w:r>
              <w:t xml:space="preserve">(в ред. </w:t>
            </w:r>
            <w:hyperlink r:id="rId84">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454" w:type="dxa"/>
            <w:tcBorders>
              <w:top w:val="nil"/>
              <w:left w:val="nil"/>
              <w:bottom w:val="nil"/>
              <w:right w:val="nil"/>
            </w:tcBorders>
          </w:tcPr>
          <w:p w:rsidR="0096184B" w:rsidRDefault="0096184B">
            <w:pPr>
              <w:pStyle w:val="ConsPlusNormal"/>
              <w:jc w:val="center"/>
            </w:pPr>
            <w:r>
              <w:t>9.</w:t>
            </w:r>
          </w:p>
        </w:tc>
        <w:tc>
          <w:tcPr>
            <w:tcW w:w="2721" w:type="dxa"/>
            <w:tcBorders>
              <w:top w:val="nil"/>
              <w:left w:val="nil"/>
              <w:bottom w:val="nil"/>
              <w:right w:val="nil"/>
            </w:tcBorders>
          </w:tcPr>
          <w:p w:rsidR="0096184B" w:rsidRDefault="0096184B">
            <w:pPr>
              <w:pStyle w:val="ConsPlusNormal"/>
            </w:pPr>
            <w:r>
              <w:t>Доля протяженности границ водных объектов, сведения о которых внесены в Единый государственный реестр недвижимости, в протяженности определенных границ водных объектов</w:t>
            </w:r>
          </w:p>
        </w:tc>
        <w:tc>
          <w:tcPr>
            <w:tcW w:w="2324" w:type="dxa"/>
            <w:tcBorders>
              <w:top w:val="nil"/>
              <w:left w:val="nil"/>
              <w:bottom w:val="nil"/>
              <w:right w:val="nil"/>
            </w:tcBorders>
          </w:tcPr>
          <w:p w:rsidR="0096184B" w:rsidRDefault="0096184B">
            <w:pPr>
              <w:pStyle w:val="ConsPlusNormal"/>
            </w:pPr>
            <w:r>
              <w:t>Росводресурсы,</w:t>
            </w:r>
          </w:p>
          <w:p w:rsidR="0096184B" w:rsidRDefault="0096184B">
            <w:pPr>
              <w:pStyle w:val="ConsPlusNormal"/>
            </w:pPr>
            <w:r>
              <w:t>Росреестр (Росреестр представляет в Росводресурсы перечень береговых линий водных объектов, содержащихся в Едином государственном реестре недвижимости)</w:t>
            </w:r>
          </w:p>
        </w:tc>
        <w:tc>
          <w:tcPr>
            <w:tcW w:w="794" w:type="dxa"/>
            <w:tcBorders>
              <w:top w:val="nil"/>
              <w:left w:val="nil"/>
              <w:bottom w:val="nil"/>
              <w:right w:val="nil"/>
            </w:tcBorders>
          </w:tcPr>
          <w:p w:rsidR="0096184B" w:rsidRDefault="0096184B">
            <w:pPr>
              <w:pStyle w:val="ConsPlusNormal"/>
              <w:jc w:val="center"/>
            </w:pPr>
            <w:r>
              <w:t>процентов</w:t>
            </w:r>
          </w:p>
        </w:tc>
        <w:tc>
          <w:tcPr>
            <w:tcW w:w="712" w:type="dxa"/>
            <w:tcBorders>
              <w:top w:val="nil"/>
              <w:left w:val="nil"/>
              <w:bottom w:val="nil"/>
              <w:right w:val="nil"/>
            </w:tcBorders>
          </w:tcPr>
          <w:p w:rsidR="0096184B" w:rsidRDefault="0096184B">
            <w:pPr>
              <w:pStyle w:val="ConsPlusNormal"/>
              <w:jc w:val="center"/>
            </w:pPr>
            <w:r>
              <w:t>30</w:t>
            </w:r>
          </w:p>
        </w:tc>
        <w:tc>
          <w:tcPr>
            <w:tcW w:w="663" w:type="dxa"/>
            <w:tcBorders>
              <w:top w:val="nil"/>
              <w:left w:val="nil"/>
              <w:bottom w:val="nil"/>
              <w:right w:val="nil"/>
            </w:tcBorders>
          </w:tcPr>
          <w:p w:rsidR="0096184B" w:rsidRDefault="0096184B">
            <w:pPr>
              <w:pStyle w:val="ConsPlusNormal"/>
              <w:jc w:val="center"/>
            </w:pPr>
            <w:r>
              <w:t>60</w:t>
            </w:r>
          </w:p>
        </w:tc>
        <w:tc>
          <w:tcPr>
            <w:tcW w:w="663" w:type="dxa"/>
            <w:tcBorders>
              <w:top w:val="nil"/>
              <w:left w:val="nil"/>
              <w:bottom w:val="nil"/>
              <w:right w:val="nil"/>
            </w:tcBorders>
          </w:tcPr>
          <w:p w:rsidR="0096184B" w:rsidRDefault="0096184B">
            <w:pPr>
              <w:pStyle w:val="ConsPlusNormal"/>
              <w:jc w:val="center"/>
            </w:pPr>
            <w:r>
              <w:t>90</w:t>
            </w:r>
          </w:p>
        </w:tc>
        <w:tc>
          <w:tcPr>
            <w:tcW w:w="663" w:type="dxa"/>
            <w:tcBorders>
              <w:top w:val="nil"/>
              <w:left w:val="nil"/>
              <w:bottom w:val="nil"/>
              <w:right w:val="nil"/>
            </w:tcBorders>
          </w:tcPr>
          <w:p w:rsidR="0096184B" w:rsidRDefault="0096184B">
            <w:pPr>
              <w:pStyle w:val="ConsPlusNormal"/>
              <w:jc w:val="center"/>
            </w:pPr>
            <w:r>
              <w:t>100</w:t>
            </w:r>
          </w:p>
        </w:tc>
        <w:tc>
          <w:tcPr>
            <w:tcW w:w="663" w:type="dxa"/>
            <w:tcBorders>
              <w:top w:val="nil"/>
              <w:left w:val="nil"/>
              <w:bottom w:val="nil"/>
              <w:right w:val="nil"/>
            </w:tcBorders>
          </w:tcPr>
          <w:p w:rsidR="0096184B" w:rsidRDefault="0096184B">
            <w:pPr>
              <w:pStyle w:val="ConsPlusNormal"/>
              <w:jc w:val="center"/>
            </w:pPr>
            <w:r>
              <w:t>100</w:t>
            </w:r>
          </w:p>
        </w:tc>
        <w:tc>
          <w:tcPr>
            <w:tcW w:w="663" w:type="dxa"/>
            <w:tcBorders>
              <w:top w:val="nil"/>
              <w:left w:val="nil"/>
              <w:bottom w:val="nil"/>
              <w:right w:val="nil"/>
            </w:tcBorders>
          </w:tcPr>
          <w:p w:rsidR="0096184B" w:rsidRDefault="0096184B">
            <w:pPr>
              <w:pStyle w:val="ConsPlusNormal"/>
              <w:jc w:val="center"/>
            </w:pPr>
            <w:r>
              <w:t>100</w:t>
            </w:r>
          </w:p>
        </w:tc>
        <w:tc>
          <w:tcPr>
            <w:tcW w:w="665" w:type="dxa"/>
            <w:tcBorders>
              <w:top w:val="nil"/>
              <w:left w:val="nil"/>
              <w:bottom w:val="nil"/>
              <w:right w:val="nil"/>
            </w:tcBorders>
          </w:tcPr>
          <w:p w:rsidR="0096184B" w:rsidRDefault="0096184B">
            <w:pPr>
              <w:pStyle w:val="ConsPlusNormal"/>
              <w:jc w:val="center"/>
            </w:pPr>
            <w:r>
              <w:t>100</w:t>
            </w:r>
          </w:p>
        </w:tc>
      </w:tr>
      <w:tr w:rsidR="0096184B">
        <w:tblPrEx>
          <w:tblBorders>
            <w:insideH w:val="none" w:sz="0" w:space="0" w:color="auto"/>
            <w:insideV w:val="none" w:sz="0" w:space="0" w:color="auto"/>
          </w:tblBorders>
        </w:tblPrEx>
        <w:tc>
          <w:tcPr>
            <w:tcW w:w="10985" w:type="dxa"/>
            <w:gridSpan w:val="11"/>
            <w:tcBorders>
              <w:top w:val="nil"/>
              <w:left w:val="nil"/>
              <w:bottom w:val="nil"/>
              <w:right w:val="nil"/>
            </w:tcBorders>
          </w:tcPr>
          <w:p w:rsidR="0096184B" w:rsidRDefault="0096184B">
            <w:pPr>
              <w:pStyle w:val="ConsPlusNormal"/>
              <w:jc w:val="both"/>
            </w:pPr>
            <w:r>
              <w:t xml:space="preserve">(п. 9 в ред. </w:t>
            </w:r>
            <w:hyperlink r:id="rId85">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454" w:type="dxa"/>
            <w:tcBorders>
              <w:top w:val="nil"/>
              <w:left w:val="nil"/>
              <w:bottom w:val="nil"/>
              <w:right w:val="nil"/>
            </w:tcBorders>
          </w:tcPr>
          <w:p w:rsidR="0096184B" w:rsidRDefault="0096184B">
            <w:pPr>
              <w:pStyle w:val="ConsPlusNormal"/>
              <w:jc w:val="center"/>
            </w:pPr>
            <w:r>
              <w:t>10.</w:t>
            </w:r>
          </w:p>
        </w:tc>
        <w:tc>
          <w:tcPr>
            <w:tcW w:w="2721" w:type="dxa"/>
            <w:tcBorders>
              <w:top w:val="nil"/>
              <w:left w:val="nil"/>
              <w:bottom w:val="nil"/>
              <w:right w:val="nil"/>
            </w:tcBorders>
          </w:tcPr>
          <w:p w:rsidR="0096184B" w:rsidRDefault="0096184B">
            <w:pPr>
              <w:pStyle w:val="ConsPlusNormal"/>
            </w:pPr>
            <w:r>
              <w:t xml:space="preserve">Доля государственных услуг по государственной регистрации прав и кадастровому учету, </w:t>
            </w:r>
            <w:r>
              <w:lastRenderedPageBreak/>
              <w:t>оказываемых через информационно-телекоммуникационную сеть "Интернет", в общем количестве государственных услуг (за исключением предоставления сведений, содержащихся в Едином государственном реестре недвижимости)</w:t>
            </w:r>
          </w:p>
        </w:tc>
        <w:tc>
          <w:tcPr>
            <w:tcW w:w="2324" w:type="dxa"/>
            <w:tcBorders>
              <w:top w:val="nil"/>
              <w:left w:val="nil"/>
              <w:bottom w:val="nil"/>
              <w:right w:val="nil"/>
            </w:tcBorders>
          </w:tcPr>
          <w:p w:rsidR="0096184B" w:rsidRDefault="0096184B">
            <w:pPr>
              <w:pStyle w:val="ConsPlusNormal"/>
            </w:pPr>
            <w:r>
              <w:lastRenderedPageBreak/>
              <w:t>Росреестр</w:t>
            </w:r>
          </w:p>
        </w:tc>
        <w:tc>
          <w:tcPr>
            <w:tcW w:w="794" w:type="dxa"/>
            <w:tcBorders>
              <w:top w:val="nil"/>
              <w:left w:val="nil"/>
              <w:bottom w:val="nil"/>
              <w:right w:val="nil"/>
            </w:tcBorders>
          </w:tcPr>
          <w:p w:rsidR="0096184B" w:rsidRDefault="0096184B">
            <w:pPr>
              <w:pStyle w:val="ConsPlusNormal"/>
              <w:jc w:val="center"/>
            </w:pPr>
            <w:r>
              <w:t>процентов</w:t>
            </w:r>
          </w:p>
        </w:tc>
        <w:tc>
          <w:tcPr>
            <w:tcW w:w="712" w:type="dxa"/>
            <w:tcBorders>
              <w:top w:val="nil"/>
              <w:left w:val="nil"/>
              <w:bottom w:val="nil"/>
              <w:right w:val="nil"/>
            </w:tcBorders>
          </w:tcPr>
          <w:p w:rsidR="0096184B" w:rsidRDefault="0096184B">
            <w:pPr>
              <w:pStyle w:val="ConsPlusNormal"/>
              <w:jc w:val="center"/>
            </w:pPr>
            <w:r>
              <w:t>8,5</w:t>
            </w:r>
          </w:p>
        </w:tc>
        <w:tc>
          <w:tcPr>
            <w:tcW w:w="663" w:type="dxa"/>
            <w:tcBorders>
              <w:top w:val="nil"/>
              <w:left w:val="nil"/>
              <w:bottom w:val="nil"/>
              <w:right w:val="nil"/>
            </w:tcBorders>
          </w:tcPr>
          <w:p w:rsidR="0096184B" w:rsidRDefault="0096184B">
            <w:pPr>
              <w:pStyle w:val="ConsPlusNormal"/>
              <w:jc w:val="center"/>
            </w:pPr>
            <w:r>
              <w:t>10,5</w:t>
            </w:r>
          </w:p>
        </w:tc>
        <w:tc>
          <w:tcPr>
            <w:tcW w:w="663" w:type="dxa"/>
            <w:tcBorders>
              <w:top w:val="nil"/>
              <w:left w:val="nil"/>
              <w:bottom w:val="nil"/>
              <w:right w:val="nil"/>
            </w:tcBorders>
          </w:tcPr>
          <w:p w:rsidR="0096184B" w:rsidRDefault="0096184B">
            <w:pPr>
              <w:pStyle w:val="ConsPlusNormal"/>
              <w:jc w:val="center"/>
            </w:pPr>
            <w:r>
              <w:t>12,5</w:t>
            </w:r>
          </w:p>
        </w:tc>
        <w:tc>
          <w:tcPr>
            <w:tcW w:w="663" w:type="dxa"/>
            <w:tcBorders>
              <w:top w:val="nil"/>
              <w:left w:val="nil"/>
              <w:bottom w:val="nil"/>
              <w:right w:val="nil"/>
            </w:tcBorders>
          </w:tcPr>
          <w:p w:rsidR="0096184B" w:rsidRDefault="0096184B">
            <w:pPr>
              <w:pStyle w:val="ConsPlusNormal"/>
              <w:jc w:val="center"/>
            </w:pPr>
            <w:r>
              <w:t>14,5</w:t>
            </w:r>
          </w:p>
        </w:tc>
        <w:tc>
          <w:tcPr>
            <w:tcW w:w="663" w:type="dxa"/>
            <w:tcBorders>
              <w:top w:val="nil"/>
              <w:left w:val="nil"/>
              <w:bottom w:val="nil"/>
              <w:right w:val="nil"/>
            </w:tcBorders>
          </w:tcPr>
          <w:p w:rsidR="0096184B" w:rsidRDefault="0096184B">
            <w:pPr>
              <w:pStyle w:val="ConsPlusNormal"/>
              <w:jc w:val="center"/>
            </w:pPr>
            <w:r>
              <w:t>16,5</w:t>
            </w:r>
          </w:p>
        </w:tc>
        <w:tc>
          <w:tcPr>
            <w:tcW w:w="663" w:type="dxa"/>
            <w:tcBorders>
              <w:top w:val="nil"/>
              <w:left w:val="nil"/>
              <w:bottom w:val="nil"/>
              <w:right w:val="nil"/>
            </w:tcBorders>
          </w:tcPr>
          <w:p w:rsidR="0096184B" w:rsidRDefault="0096184B">
            <w:pPr>
              <w:pStyle w:val="ConsPlusNormal"/>
              <w:jc w:val="center"/>
            </w:pPr>
            <w:r>
              <w:t>18,5</w:t>
            </w:r>
          </w:p>
        </w:tc>
        <w:tc>
          <w:tcPr>
            <w:tcW w:w="665" w:type="dxa"/>
            <w:tcBorders>
              <w:top w:val="nil"/>
              <w:left w:val="nil"/>
              <w:bottom w:val="nil"/>
              <w:right w:val="nil"/>
            </w:tcBorders>
          </w:tcPr>
          <w:p w:rsidR="0096184B" w:rsidRDefault="0096184B">
            <w:pPr>
              <w:pStyle w:val="ConsPlusNormal"/>
              <w:jc w:val="center"/>
            </w:pPr>
            <w:r>
              <w:t>20,5</w:t>
            </w:r>
          </w:p>
        </w:tc>
      </w:tr>
      <w:tr w:rsidR="0096184B">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96184B" w:rsidRDefault="0096184B">
            <w:pPr>
              <w:pStyle w:val="ConsPlusNormal"/>
              <w:jc w:val="center"/>
            </w:pPr>
            <w:r>
              <w:lastRenderedPageBreak/>
              <w:t>11.</w:t>
            </w:r>
          </w:p>
        </w:tc>
        <w:tc>
          <w:tcPr>
            <w:tcW w:w="2721" w:type="dxa"/>
            <w:tcBorders>
              <w:top w:val="nil"/>
              <w:left w:val="nil"/>
              <w:bottom w:val="single" w:sz="4" w:space="0" w:color="auto"/>
              <w:right w:val="nil"/>
            </w:tcBorders>
          </w:tcPr>
          <w:p w:rsidR="0096184B" w:rsidRDefault="0096184B">
            <w:pPr>
              <w:pStyle w:val="ConsPlusNormal"/>
            </w:pPr>
            <w:r>
              <w:t>Позиция Российской Федерации в исследовании "Ведение бизнеса" Всемирного банка по показателю "Регистрация собственности"</w:t>
            </w:r>
          </w:p>
        </w:tc>
        <w:tc>
          <w:tcPr>
            <w:tcW w:w="2324" w:type="dxa"/>
            <w:tcBorders>
              <w:top w:val="nil"/>
              <w:left w:val="nil"/>
              <w:bottom w:val="single" w:sz="4" w:space="0" w:color="auto"/>
              <w:right w:val="nil"/>
            </w:tcBorders>
          </w:tcPr>
          <w:p w:rsidR="0096184B" w:rsidRDefault="0096184B">
            <w:pPr>
              <w:pStyle w:val="ConsPlusNormal"/>
            </w:pPr>
            <w:r>
              <w:t>Росреестр</w:t>
            </w:r>
          </w:p>
        </w:tc>
        <w:tc>
          <w:tcPr>
            <w:tcW w:w="794" w:type="dxa"/>
            <w:tcBorders>
              <w:top w:val="nil"/>
              <w:left w:val="nil"/>
              <w:bottom w:val="single" w:sz="4" w:space="0" w:color="auto"/>
              <w:right w:val="nil"/>
            </w:tcBorders>
          </w:tcPr>
          <w:p w:rsidR="0096184B" w:rsidRDefault="0096184B">
            <w:pPr>
              <w:pStyle w:val="ConsPlusNormal"/>
              <w:jc w:val="center"/>
            </w:pPr>
            <w:r>
              <w:t>позиция в рейтинге</w:t>
            </w:r>
          </w:p>
        </w:tc>
        <w:tc>
          <w:tcPr>
            <w:tcW w:w="712" w:type="dxa"/>
            <w:tcBorders>
              <w:top w:val="nil"/>
              <w:left w:val="nil"/>
              <w:bottom w:val="single" w:sz="4" w:space="0" w:color="auto"/>
              <w:right w:val="nil"/>
            </w:tcBorders>
          </w:tcPr>
          <w:p w:rsidR="0096184B" w:rsidRDefault="0096184B">
            <w:pPr>
              <w:pStyle w:val="ConsPlusNormal"/>
              <w:jc w:val="center"/>
            </w:pPr>
            <w:r>
              <w:t>12</w:t>
            </w:r>
          </w:p>
        </w:tc>
        <w:tc>
          <w:tcPr>
            <w:tcW w:w="663" w:type="dxa"/>
            <w:tcBorders>
              <w:top w:val="nil"/>
              <w:left w:val="nil"/>
              <w:bottom w:val="single" w:sz="4" w:space="0" w:color="auto"/>
              <w:right w:val="nil"/>
            </w:tcBorders>
          </w:tcPr>
          <w:p w:rsidR="0096184B" w:rsidRDefault="0096184B">
            <w:pPr>
              <w:pStyle w:val="ConsPlusNormal"/>
              <w:jc w:val="center"/>
            </w:pPr>
            <w:r>
              <w:t>12</w:t>
            </w:r>
          </w:p>
        </w:tc>
        <w:tc>
          <w:tcPr>
            <w:tcW w:w="663" w:type="dxa"/>
            <w:tcBorders>
              <w:top w:val="nil"/>
              <w:left w:val="nil"/>
              <w:bottom w:val="single" w:sz="4" w:space="0" w:color="auto"/>
              <w:right w:val="nil"/>
            </w:tcBorders>
          </w:tcPr>
          <w:p w:rsidR="0096184B" w:rsidRDefault="0096184B">
            <w:pPr>
              <w:pStyle w:val="ConsPlusNormal"/>
              <w:jc w:val="center"/>
            </w:pPr>
            <w:r>
              <w:t>12</w:t>
            </w:r>
          </w:p>
        </w:tc>
        <w:tc>
          <w:tcPr>
            <w:tcW w:w="663" w:type="dxa"/>
            <w:tcBorders>
              <w:top w:val="nil"/>
              <w:left w:val="nil"/>
              <w:bottom w:val="single" w:sz="4" w:space="0" w:color="auto"/>
              <w:right w:val="nil"/>
            </w:tcBorders>
          </w:tcPr>
          <w:p w:rsidR="0096184B" w:rsidRDefault="0096184B">
            <w:pPr>
              <w:pStyle w:val="ConsPlusNormal"/>
              <w:jc w:val="center"/>
            </w:pPr>
            <w:r>
              <w:t>10</w:t>
            </w:r>
          </w:p>
        </w:tc>
        <w:tc>
          <w:tcPr>
            <w:tcW w:w="663" w:type="dxa"/>
            <w:tcBorders>
              <w:top w:val="nil"/>
              <w:left w:val="nil"/>
              <w:bottom w:val="single" w:sz="4" w:space="0" w:color="auto"/>
              <w:right w:val="nil"/>
            </w:tcBorders>
          </w:tcPr>
          <w:p w:rsidR="0096184B" w:rsidRDefault="0096184B">
            <w:pPr>
              <w:pStyle w:val="ConsPlusNormal"/>
              <w:jc w:val="center"/>
            </w:pPr>
            <w:r>
              <w:t>10</w:t>
            </w:r>
          </w:p>
        </w:tc>
        <w:tc>
          <w:tcPr>
            <w:tcW w:w="663" w:type="dxa"/>
            <w:tcBorders>
              <w:top w:val="nil"/>
              <w:left w:val="nil"/>
              <w:bottom w:val="single" w:sz="4" w:space="0" w:color="auto"/>
              <w:right w:val="nil"/>
            </w:tcBorders>
          </w:tcPr>
          <w:p w:rsidR="0096184B" w:rsidRDefault="0096184B">
            <w:pPr>
              <w:pStyle w:val="ConsPlusNormal"/>
              <w:jc w:val="center"/>
            </w:pPr>
            <w:r>
              <w:t>8</w:t>
            </w:r>
          </w:p>
        </w:tc>
        <w:tc>
          <w:tcPr>
            <w:tcW w:w="665" w:type="dxa"/>
            <w:tcBorders>
              <w:top w:val="nil"/>
              <w:left w:val="nil"/>
              <w:bottom w:val="single" w:sz="4" w:space="0" w:color="auto"/>
              <w:right w:val="nil"/>
            </w:tcBorders>
          </w:tcPr>
          <w:p w:rsidR="0096184B" w:rsidRDefault="0096184B">
            <w:pPr>
              <w:pStyle w:val="ConsPlusNormal"/>
              <w:jc w:val="center"/>
            </w:pPr>
            <w:r>
              <w:t>8</w:t>
            </w:r>
          </w:p>
        </w:tc>
      </w:tr>
    </w:tbl>
    <w:p w:rsidR="0096184B" w:rsidRDefault="0096184B">
      <w:pPr>
        <w:pStyle w:val="ConsPlusNormal"/>
        <w:sectPr w:rsidR="0096184B">
          <w:pgSz w:w="16838" w:h="11905" w:orient="landscape"/>
          <w:pgMar w:top="1701" w:right="1134" w:bottom="850" w:left="1134" w:header="0" w:footer="0" w:gutter="0"/>
          <w:cols w:space="720"/>
          <w:titlePg/>
        </w:sectPr>
      </w:pPr>
    </w:p>
    <w:p w:rsidR="0096184B" w:rsidRDefault="0096184B">
      <w:pPr>
        <w:pStyle w:val="ConsPlusNormal"/>
        <w:jc w:val="both"/>
      </w:pPr>
    </w:p>
    <w:p w:rsidR="0096184B" w:rsidRDefault="0096184B">
      <w:pPr>
        <w:pStyle w:val="ConsPlusNormal"/>
        <w:ind w:firstLine="540"/>
        <w:jc w:val="both"/>
      </w:pPr>
      <w:r>
        <w:t>--------------------------------</w:t>
      </w:r>
    </w:p>
    <w:p w:rsidR="0096184B" w:rsidRDefault="0096184B">
      <w:pPr>
        <w:pStyle w:val="ConsPlusNormal"/>
        <w:spacing w:before="220"/>
        <w:ind w:firstLine="540"/>
        <w:jc w:val="both"/>
      </w:pPr>
      <w:bookmarkStart w:id="4" w:name="P629"/>
      <w:bookmarkEnd w:id="4"/>
      <w:r>
        <w:t>&lt;*&gt; Значение ключевого показателя эффективности не рассчитывается для субъектов Российской Федерации, входящих в состав Северо-Кавказского федерального округа.</w:t>
      </w:r>
    </w:p>
    <w:p w:rsidR="0096184B" w:rsidRDefault="0096184B">
      <w:pPr>
        <w:pStyle w:val="ConsPlusNormal"/>
        <w:jc w:val="both"/>
      </w:pPr>
    </w:p>
    <w:p w:rsidR="0096184B" w:rsidRDefault="0096184B">
      <w:pPr>
        <w:pStyle w:val="ConsPlusTitle"/>
        <w:jc w:val="center"/>
        <w:outlineLvl w:val="2"/>
      </w:pPr>
      <w:r>
        <w:t>3. Перечень мероприятий по направлению</w:t>
      </w:r>
    </w:p>
    <w:p w:rsidR="0096184B" w:rsidRDefault="0096184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684"/>
        <w:gridCol w:w="2084"/>
        <w:gridCol w:w="4201"/>
        <w:gridCol w:w="2975"/>
        <w:gridCol w:w="2347"/>
      </w:tblGrid>
      <w:tr w:rsidR="0096184B">
        <w:tc>
          <w:tcPr>
            <w:tcW w:w="4308" w:type="dxa"/>
            <w:gridSpan w:val="2"/>
            <w:tcBorders>
              <w:top w:val="single" w:sz="4" w:space="0" w:color="auto"/>
              <w:left w:val="nil"/>
              <w:bottom w:val="single" w:sz="4" w:space="0" w:color="auto"/>
            </w:tcBorders>
          </w:tcPr>
          <w:p w:rsidR="0096184B" w:rsidRDefault="0096184B">
            <w:pPr>
              <w:pStyle w:val="ConsPlusNormal"/>
              <w:jc w:val="center"/>
            </w:pPr>
            <w:r>
              <w:t>Наименование мероприятия</w:t>
            </w:r>
          </w:p>
        </w:tc>
        <w:tc>
          <w:tcPr>
            <w:tcW w:w="2084" w:type="dxa"/>
            <w:tcBorders>
              <w:top w:val="single" w:sz="4" w:space="0" w:color="auto"/>
              <w:bottom w:val="single" w:sz="4" w:space="0" w:color="auto"/>
            </w:tcBorders>
          </w:tcPr>
          <w:p w:rsidR="0096184B" w:rsidRDefault="0096184B">
            <w:pPr>
              <w:pStyle w:val="ConsPlusNormal"/>
              <w:jc w:val="center"/>
            </w:pPr>
            <w:r>
              <w:t>Вид документа</w:t>
            </w:r>
          </w:p>
        </w:tc>
        <w:tc>
          <w:tcPr>
            <w:tcW w:w="4201" w:type="dxa"/>
            <w:tcBorders>
              <w:top w:val="single" w:sz="4" w:space="0" w:color="auto"/>
              <w:bottom w:val="single" w:sz="4" w:space="0" w:color="auto"/>
            </w:tcBorders>
          </w:tcPr>
          <w:p w:rsidR="0096184B" w:rsidRDefault="0096184B">
            <w:pPr>
              <w:pStyle w:val="ConsPlusNormal"/>
              <w:jc w:val="center"/>
            </w:pPr>
            <w:r>
              <w:t>Ожидаемый результат</w:t>
            </w:r>
          </w:p>
        </w:tc>
        <w:tc>
          <w:tcPr>
            <w:tcW w:w="2975" w:type="dxa"/>
            <w:tcBorders>
              <w:top w:val="single" w:sz="4" w:space="0" w:color="auto"/>
              <w:bottom w:val="single" w:sz="4" w:space="0" w:color="auto"/>
            </w:tcBorders>
          </w:tcPr>
          <w:p w:rsidR="0096184B" w:rsidRDefault="0096184B">
            <w:pPr>
              <w:pStyle w:val="ConsPlusNormal"/>
              <w:jc w:val="center"/>
            </w:pPr>
            <w:r>
              <w:t>Срок</w:t>
            </w:r>
          </w:p>
        </w:tc>
        <w:tc>
          <w:tcPr>
            <w:tcW w:w="2347" w:type="dxa"/>
            <w:tcBorders>
              <w:top w:val="single" w:sz="4" w:space="0" w:color="auto"/>
              <w:bottom w:val="single" w:sz="4" w:space="0" w:color="auto"/>
              <w:right w:val="nil"/>
            </w:tcBorders>
          </w:tcPr>
          <w:p w:rsidR="0096184B" w:rsidRDefault="0096184B">
            <w:pPr>
              <w:pStyle w:val="ConsPlusNormal"/>
              <w:jc w:val="center"/>
            </w:pPr>
            <w:r>
              <w:t>Ответственный исполнитель</w:t>
            </w:r>
          </w:p>
        </w:tc>
      </w:tr>
      <w:tr w:rsidR="0096184B">
        <w:tblPrEx>
          <w:tblBorders>
            <w:insideV w:val="none" w:sz="0" w:space="0" w:color="auto"/>
          </w:tblBorders>
        </w:tblPrEx>
        <w:tc>
          <w:tcPr>
            <w:tcW w:w="624" w:type="dxa"/>
            <w:vMerge w:val="restart"/>
            <w:tcBorders>
              <w:top w:val="single" w:sz="4" w:space="0" w:color="auto"/>
              <w:left w:val="nil"/>
              <w:bottom w:val="nil"/>
              <w:right w:val="nil"/>
            </w:tcBorders>
          </w:tcPr>
          <w:p w:rsidR="0096184B" w:rsidRDefault="0096184B">
            <w:pPr>
              <w:pStyle w:val="ConsPlusNormal"/>
              <w:jc w:val="center"/>
            </w:pPr>
            <w:r>
              <w:t>1.</w:t>
            </w:r>
          </w:p>
        </w:tc>
        <w:tc>
          <w:tcPr>
            <w:tcW w:w="3684" w:type="dxa"/>
            <w:tcBorders>
              <w:top w:val="single" w:sz="4" w:space="0" w:color="auto"/>
              <w:left w:val="nil"/>
              <w:bottom w:val="nil"/>
              <w:right w:val="nil"/>
            </w:tcBorders>
          </w:tcPr>
          <w:p w:rsidR="0096184B" w:rsidRDefault="0096184B">
            <w:pPr>
              <w:pStyle w:val="ConsPlusNormal"/>
            </w:pPr>
            <w:r>
              <w:t>Информирование кадастрового инженера через электронный сервис "личный кабинет кадастрового инженера" о необходимости устранения реестровой ошибки, принятых органом регистрации прав решениях о приостановлении и отказе в осуществлении государственного кадастрового учета</w:t>
            </w:r>
          </w:p>
        </w:tc>
        <w:tc>
          <w:tcPr>
            <w:tcW w:w="2084" w:type="dxa"/>
            <w:tcBorders>
              <w:top w:val="single" w:sz="4" w:space="0" w:color="auto"/>
              <w:left w:val="nil"/>
              <w:bottom w:val="nil"/>
              <w:right w:val="nil"/>
            </w:tcBorders>
          </w:tcPr>
          <w:p w:rsidR="0096184B" w:rsidRDefault="0096184B">
            <w:pPr>
              <w:pStyle w:val="ConsPlusNormal"/>
            </w:pPr>
            <w:r>
              <w:t>федеральный закон</w:t>
            </w:r>
          </w:p>
        </w:tc>
        <w:tc>
          <w:tcPr>
            <w:tcW w:w="4201" w:type="dxa"/>
            <w:tcBorders>
              <w:top w:val="single" w:sz="4" w:space="0" w:color="auto"/>
              <w:left w:val="nil"/>
              <w:bottom w:val="nil"/>
              <w:right w:val="nil"/>
            </w:tcBorders>
          </w:tcPr>
          <w:p w:rsidR="0096184B" w:rsidRDefault="0096184B">
            <w:pPr>
              <w:pStyle w:val="ConsPlusNormal"/>
            </w:pPr>
            <w:r>
              <w:t>обеспечена возможность получения в электронном сервисе "личный кабинет кадастрового инженера" уведомления о необходимости устранения реестровой ошибки, решений о приостановлении (отказе) осуществления государственного кадастрового учета, к которым приложены межевой, технический планы, акт обследования или карта-план территории, с результатами рассмотрения органом регистрации прав указанных документов в виде полного текста уведомления, содержащего в том числе рекомендации органа регистрации прав по устранению причин оснований отказа в осуществлении государственного кадастрового учета</w:t>
            </w:r>
          </w:p>
        </w:tc>
        <w:tc>
          <w:tcPr>
            <w:tcW w:w="2975" w:type="dxa"/>
            <w:tcBorders>
              <w:top w:val="single" w:sz="4" w:space="0" w:color="auto"/>
              <w:left w:val="nil"/>
              <w:bottom w:val="nil"/>
              <w:right w:val="nil"/>
            </w:tcBorders>
          </w:tcPr>
          <w:p w:rsidR="0096184B" w:rsidRDefault="0096184B">
            <w:pPr>
              <w:pStyle w:val="ConsPlusNormal"/>
              <w:jc w:val="center"/>
            </w:pPr>
            <w:r>
              <w:t>исполнено</w:t>
            </w:r>
          </w:p>
        </w:tc>
        <w:tc>
          <w:tcPr>
            <w:tcW w:w="2347" w:type="dxa"/>
            <w:tcBorders>
              <w:top w:val="single" w:sz="4" w:space="0" w:color="auto"/>
              <w:left w:val="nil"/>
              <w:bottom w:val="nil"/>
              <w:right w:val="nil"/>
            </w:tcBorders>
          </w:tcPr>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624" w:type="dxa"/>
            <w:vMerge/>
            <w:tcBorders>
              <w:top w:val="single" w:sz="4" w:space="0" w:color="auto"/>
              <w:left w:val="nil"/>
              <w:bottom w:val="nil"/>
              <w:right w:val="nil"/>
            </w:tcBorders>
          </w:tcPr>
          <w:p w:rsidR="0096184B" w:rsidRDefault="0096184B">
            <w:pPr>
              <w:pStyle w:val="ConsPlusNormal"/>
            </w:pPr>
          </w:p>
        </w:tc>
        <w:tc>
          <w:tcPr>
            <w:tcW w:w="3684" w:type="dxa"/>
            <w:tcBorders>
              <w:top w:val="nil"/>
              <w:left w:val="nil"/>
              <w:bottom w:val="nil"/>
              <w:right w:val="nil"/>
            </w:tcBorders>
          </w:tcPr>
          <w:p w:rsidR="0096184B" w:rsidRDefault="0096184B">
            <w:pPr>
              <w:pStyle w:val="ConsPlusNormal"/>
            </w:pPr>
          </w:p>
        </w:tc>
        <w:tc>
          <w:tcPr>
            <w:tcW w:w="2084" w:type="dxa"/>
            <w:tcBorders>
              <w:top w:val="nil"/>
              <w:left w:val="nil"/>
              <w:bottom w:val="nil"/>
              <w:right w:val="nil"/>
            </w:tcBorders>
          </w:tcPr>
          <w:p w:rsidR="0096184B" w:rsidRDefault="0096184B">
            <w:pPr>
              <w:pStyle w:val="ConsPlusNormal"/>
            </w:pPr>
            <w:r>
              <w:t>доклад в Правительство Российской Федерации</w:t>
            </w:r>
          </w:p>
        </w:tc>
        <w:tc>
          <w:tcPr>
            <w:tcW w:w="4201" w:type="dxa"/>
            <w:tcBorders>
              <w:top w:val="nil"/>
              <w:left w:val="nil"/>
              <w:bottom w:val="nil"/>
              <w:right w:val="nil"/>
            </w:tcBorders>
          </w:tcPr>
          <w:p w:rsidR="0096184B" w:rsidRDefault="0096184B">
            <w:pPr>
              <w:pStyle w:val="ConsPlusNormal"/>
            </w:pPr>
            <w:r>
              <w:t>организационно-технологическое внедрение завершено, услуга доступна</w:t>
            </w:r>
          </w:p>
        </w:tc>
        <w:tc>
          <w:tcPr>
            <w:tcW w:w="2975" w:type="dxa"/>
            <w:tcBorders>
              <w:top w:val="nil"/>
              <w:left w:val="nil"/>
              <w:bottom w:val="nil"/>
              <w:right w:val="nil"/>
            </w:tcBorders>
          </w:tcPr>
          <w:p w:rsidR="0096184B" w:rsidRDefault="0096184B">
            <w:pPr>
              <w:pStyle w:val="ConsPlusNormal"/>
              <w:jc w:val="center"/>
            </w:pPr>
            <w:r>
              <w:t>февраль 2023 г.</w:t>
            </w:r>
          </w:p>
        </w:tc>
        <w:tc>
          <w:tcPr>
            <w:tcW w:w="2347" w:type="dxa"/>
            <w:tcBorders>
              <w:top w:val="nil"/>
              <w:left w:val="nil"/>
              <w:bottom w:val="nil"/>
              <w:right w:val="nil"/>
            </w:tcBorders>
          </w:tcPr>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(п. 1 в ред. </w:t>
            </w:r>
            <w:hyperlink r:id="rId86">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vMerge w:val="restart"/>
            <w:tcBorders>
              <w:top w:val="nil"/>
              <w:left w:val="nil"/>
              <w:bottom w:val="nil"/>
              <w:right w:val="nil"/>
            </w:tcBorders>
          </w:tcPr>
          <w:p w:rsidR="0096184B" w:rsidRDefault="0096184B">
            <w:pPr>
              <w:pStyle w:val="ConsPlusNormal"/>
              <w:jc w:val="center"/>
            </w:pPr>
            <w:r>
              <w:lastRenderedPageBreak/>
              <w:t>2.</w:t>
            </w:r>
          </w:p>
        </w:tc>
        <w:tc>
          <w:tcPr>
            <w:tcW w:w="3684" w:type="dxa"/>
            <w:tcBorders>
              <w:top w:val="nil"/>
              <w:left w:val="nil"/>
              <w:bottom w:val="nil"/>
              <w:right w:val="nil"/>
            </w:tcBorders>
          </w:tcPr>
          <w:p w:rsidR="0096184B" w:rsidRDefault="0096184B">
            <w:pPr>
              <w:pStyle w:val="ConsPlusNormal"/>
            </w:pPr>
            <w:r>
              <w:t>Обеспечение в электронном сервисе "личный кабинет кадастрового инженера" доступа к иным государственным информационным системам в смежных с кадастровым учетом сферах с возможностью получения заключения о соответствии, разрешения на строительство, разрешения на ввод объекта недвижимости в эксплуатацию, сведений о присвоении адресов объектам адресации, решения об утверждении схемы расположения земельного участка, проекта межевания территории</w:t>
            </w:r>
          </w:p>
        </w:tc>
        <w:tc>
          <w:tcPr>
            <w:tcW w:w="2084" w:type="dxa"/>
            <w:tcBorders>
              <w:top w:val="nil"/>
              <w:left w:val="nil"/>
              <w:bottom w:val="nil"/>
              <w:right w:val="nil"/>
            </w:tcBorders>
          </w:tcPr>
          <w:p w:rsidR="0096184B" w:rsidRDefault="0096184B">
            <w:pPr>
              <w:pStyle w:val="ConsPlusNormal"/>
            </w:pPr>
            <w:r>
              <w:t>федеральный закон</w:t>
            </w:r>
          </w:p>
        </w:tc>
        <w:tc>
          <w:tcPr>
            <w:tcW w:w="4201" w:type="dxa"/>
            <w:tcBorders>
              <w:top w:val="nil"/>
              <w:left w:val="nil"/>
              <w:bottom w:val="nil"/>
              <w:right w:val="nil"/>
            </w:tcBorders>
          </w:tcPr>
          <w:p w:rsidR="0096184B" w:rsidRDefault="0096184B">
            <w:pPr>
              <w:pStyle w:val="ConsPlusNormal"/>
            </w:pPr>
            <w:r>
              <w:t>обеспечена возможность в установленном законом порядке получения посредством электронного сервиса "личный кабинет кадастрового инженера" кадастровым инженером сведений и документов о выданных уполномоченными органами заключении о соответствии, разрешении на строительство, разрешении на ввод объекта недвижимости в эксплуатацию, сведений о присвоении адресов объектам адресации, решении об утверждении схемы расположения земельного участка, проекта межевания территории</w:t>
            </w:r>
          </w:p>
        </w:tc>
        <w:tc>
          <w:tcPr>
            <w:tcW w:w="2975" w:type="dxa"/>
            <w:tcBorders>
              <w:top w:val="nil"/>
              <w:left w:val="nil"/>
              <w:bottom w:val="nil"/>
              <w:right w:val="nil"/>
            </w:tcBorders>
          </w:tcPr>
          <w:p w:rsidR="0096184B" w:rsidRDefault="0096184B">
            <w:pPr>
              <w:pStyle w:val="ConsPlusNormal"/>
              <w:jc w:val="center"/>
            </w:pPr>
            <w:r>
              <w:t>исполнено</w:t>
            </w:r>
          </w:p>
        </w:tc>
        <w:tc>
          <w:tcPr>
            <w:tcW w:w="2347" w:type="dxa"/>
            <w:tcBorders>
              <w:top w:val="nil"/>
              <w:left w:val="nil"/>
              <w:bottom w:val="nil"/>
              <w:right w:val="nil"/>
            </w:tcBorders>
          </w:tcPr>
          <w:p w:rsidR="0096184B" w:rsidRDefault="0096184B">
            <w:pPr>
              <w:pStyle w:val="ConsPlusNormal"/>
            </w:pPr>
            <w:r>
              <w:t>Росреестр,</w:t>
            </w:r>
          </w:p>
          <w:p w:rsidR="0096184B" w:rsidRDefault="0096184B">
            <w:pPr>
              <w:pStyle w:val="ConsPlusNormal"/>
            </w:pPr>
            <w:r>
              <w:t>Минэкономразвития России,</w:t>
            </w:r>
          </w:p>
          <w:p w:rsidR="0096184B" w:rsidRDefault="0096184B">
            <w:pPr>
              <w:pStyle w:val="ConsPlusNormal"/>
            </w:pPr>
            <w:r>
              <w:t>Минстрой России,</w:t>
            </w:r>
          </w:p>
          <w:p w:rsidR="0096184B" w:rsidRDefault="0096184B">
            <w:pPr>
              <w:pStyle w:val="ConsPlusNormal"/>
            </w:pPr>
            <w:r>
              <w:t>Минкомсвязь России</w:t>
            </w:r>
          </w:p>
        </w:tc>
      </w:tr>
      <w:tr w:rsidR="0096184B">
        <w:tblPrEx>
          <w:tblBorders>
            <w:insideH w:val="none" w:sz="0" w:space="0" w:color="auto"/>
            <w:insideV w:val="none" w:sz="0" w:space="0" w:color="auto"/>
          </w:tblBorders>
        </w:tblPrEx>
        <w:tc>
          <w:tcPr>
            <w:tcW w:w="624" w:type="dxa"/>
            <w:vMerge/>
            <w:tcBorders>
              <w:top w:val="nil"/>
              <w:left w:val="nil"/>
              <w:bottom w:val="nil"/>
              <w:right w:val="nil"/>
            </w:tcBorders>
          </w:tcPr>
          <w:p w:rsidR="0096184B" w:rsidRDefault="0096184B">
            <w:pPr>
              <w:pStyle w:val="ConsPlusNormal"/>
            </w:pPr>
          </w:p>
        </w:tc>
        <w:tc>
          <w:tcPr>
            <w:tcW w:w="3684" w:type="dxa"/>
            <w:tcBorders>
              <w:top w:val="nil"/>
              <w:left w:val="nil"/>
              <w:bottom w:val="nil"/>
              <w:right w:val="nil"/>
            </w:tcBorders>
          </w:tcPr>
          <w:p w:rsidR="0096184B" w:rsidRDefault="0096184B">
            <w:pPr>
              <w:pStyle w:val="ConsPlusNormal"/>
            </w:pPr>
          </w:p>
        </w:tc>
        <w:tc>
          <w:tcPr>
            <w:tcW w:w="2084" w:type="dxa"/>
            <w:tcBorders>
              <w:top w:val="nil"/>
              <w:left w:val="nil"/>
              <w:bottom w:val="nil"/>
              <w:right w:val="nil"/>
            </w:tcBorders>
          </w:tcPr>
          <w:p w:rsidR="0096184B" w:rsidRDefault="0096184B">
            <w:pPr>
              <w:pStyle w:val="ConsPlusNormal"/>
            </w:pPr>
            <w:r>
              <w:t>ведомственные акты</w:t>
            </w:r>
          </w:p>
        </w:tc>
        <w:tc>
          <w:tcPr>
            <w:tcW w:w="4201" w:type="dxa"/>
            <w:tcBorders>
              <w:top w:val="nil"/>
              <w:left w:val="nil"/>
              <w:bottom w:val="nil"/>
              <w:right w:val="nil"/>
            </w:tcBorders>
          </w:tcPr>
          <w:p w:rsidR="0096184B" w:rsidRDefault="0096184B">
            <w:pPr>
              <w:pStyle w:val="ConsPlusNormal"/>
            </w:pPr>
          </w:p>
        </w:tc>
        <w:tc>
          <w:tcPr>
            <w:tcW w:w="2975" w:type="dxa"/>
            <w:tcBorders>
              <w:top w:val="nil"/>
              <w:left w:val="nil"/>
              <w:bottom w:val="nil"/>
              <w:right w:val="nil"/>
            </w:tcBorders>
          </w:tcPr>
          <w:p w:rsidR="0096184B" w:rsidRDefault="0096184B">
            <w:pPr>
              <w:pStyle w:val="ConsPlusNormal"/>
              <w:jc w:val="center"/>
            </w:pPr>
            <w:r>
              <w:t>сентябрь 2021 г.</w:t>
            </w:r>
          </w:p>
        </w:tc>
        <w:tc>
          <w:tcPr>
            <w:tcW w:w="2347" w:type="dxa"/>
            <w:tcBorders>
              <w:top w:val="nil"/>
              <w:left w:val="nil"/>
              <w:bottom w:val="nil"/>
              <w:right w:val="nil"/>
            </w:tcBorders>
          </w:tcPr>
          <w:p w:rsidR="0096184B" w:rsidRDefault="0096184B">
            <w:pPr>
              <w:pStyle w:val="ConsPlusNormal"/>
            </w:pPr>
            <w:r>
              <w:t>Росреестр,</w:t>
            </w:r>
          </w:p>
          <w:p w:rsidR="0096184B" w:rsidRDefault="0096184B">
            <w:pPr>
              <w:pStyle w:val="ConsPlusNormal"/>
            </w:pPr>
            <w:r>
              <w:t>Минэкономразвития России,</w:t>
            </w:r>
          </w:p>
          <w:p w:rsidR="0096184B" w:rsidRDefault="0096184B">
            <w:pPr>
              <w:pStyle w:val="ConsPlusNormal"/>
            </w:pPr>
            <w:r>
              <w:t>Минстрой России,</w:t>
            </w:r>
          </w:p>
          <w:p w:rsidR="0096184B" w:rsidRDefault="0096184B">
            <w:pPr>
              <w:pStyle w:val="ConsPlusNormal"/>
            </w:pPr>
            <w:r>
              <w:t>Минцифры России,</w:t>
            </w:r>
          </w:p>
          <w:p w:rsidR="0096184B" w:rsidRDefault="0096184B">
            <w:pPr>
              <w:pStyle w:val="ConsPlusNormal"/>
            </w:pPr>
            <w:r>
              <w:t>Минфин России,</w:t>
            </w:r>
          </w:p>
          <w:p w:rsidR="0096184B" w:rsidRDefault="0096184B">
            <w:pPr>
              <w:pStyle w:val="ConsPlusNormal"/>
            </w:pPr>
            <w:r>
              <w:t>ФНС России</w:t>
            </w:r>
          </w:p>
        </w:tc>
      </w:tr>
      <w:tr w:rsidR="0096184B">
        <w:tblPrEx>
          <w:tblBorders>
            <w:insideH w:val="none" w:sz="0" w:space="0" w:color="auto"/>
            <w:insideV w:val="none" w:sz="0" w:space="0" w:color="auto"/>
          </w:tblBorders>
        </w:tblPrEx>
        <w:tc>
          <w:tcPr>
            <w:tcW w:w="624" w:type="dxa"/>
            <w:vMerge/>
            <w:tcBorders>
              <w:top w:val="nil"/>
              <w:left w:val="nil"/>
              <w:bottom w:val="nil"/>
              <w:right w:val="nil"/>
            </w:tcBorders>
          </w:tcPr>
          <w:p w:rsidR="0096184B" w:rsidRDefault="0096184B">
            <w:pPr>
              <w:pStyle w:val="ConsPlusNormal"/>
            </w:pPr>
          </w:p>
        </w:tc>
        <w:tc>
          <w:tcPr>
            <w:tcW w:w="3684" w:type="dxa"/>
            <w:tcBorders>
              <w:top w:val="nil"/>
              <w:left w:val="nil"/>
              <w:bottom w:val="nil"/>
              <w:right w:val="nil"/>
            </w:tcBorders>
          </w:tcPr>
          <w:p w:rsidR="0096184B" w:rsidRDefault="0096184B">
            <w:pPr>
              <w:pStyle w:val="ConsPlusNormal"/>
            </w:pPr>
          </w:p>
        </w:tc>
        <w:tc>
          <w:tcPr>
            <w:tcW w:w="2084" w:type="dxa"/>
            <w:tcBorders>
              <w:top w:val="nil"/>
              <w:left w:val="nil"/>
              <w:bottom w:val="nil"/>
              <w:right w:val="nil"/>
            </w:tcBorders>
          </w:tcPr>
          <w:p w:rsidR="0096184B" w:rsidRDefault="0096184B">
            <w:pPr>
              <w:pStyle w:val="ConsPlusNormal"/>
            </w:pPr>
            <w:r>
              <w:t>доклад в Правительство Российской Федерации</w:t>
            </w:r>
          </w:p>
        </w:tc>
        <w:tc>
          <w:tcPr>
            <w:tcW w:w="4201" w:type="dxa"/>
            <w:tcBorders>
              <w:top w:val="nil"/>
              <w:left w:val="nil"/>
              <w:bottom w:val="nil"/>
              <w:right w:val="nil"/>
            </w:tcBorders>
          </w:tcPr>
          <w:p w:rsidR="0096184B" w:rsidRDefault="0096184B">
            <w:pPr>
              <w:pStyle w:val="ConsPlusNormal"/>
            </w:pPr>
            <w:r>
              <w:t>организационно-технологическое внедрение завершено, услуга доступна</w:t>
            </w:r>
          </w:p>
        </w:tc>
        <w:tc>
          <w:tcPr>
            <w:tcW w:w="2975" w:type="dxa"/>
            <w:tcBorders>
              <w:top w:val="nil"/>
              <w:left w:val="nil"/>
              <w:bottom w:val="nil"/>
              <w:right w:val="nil"/>
            </w:tcBorders>
          </w:tcPr>
          <w:p w:rsidR="0096184B" w:rsidRDefault="0096184B">
            <w:pPr>
              <w:pStyle w:val="ConsPlusNormal"/>
              <w:jc w:val="center"/>
            </w:pPr>
            <w:r>
              <w:t>февраль 2023 г.</w:t>
            </w:r>
          </w:p>
        </w:tc>
        <w:tc>
          <w:tcPr>
            <w:tcW w:w="2347" w:type="dxa"/>
            <w:tcBorders>
              <w:top w:val="nil"/>
              <w:left w:val="nil"/>
              <w:bottom w:val="nil"/>
              <w:right w:val="nil"/>
            </w:tcBorders>
          </w:tcPr>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(п. 2 в ред. </w:t>
            </w:r>
            <w:hyperlink r:id="rId87">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tcBorders>
              <w:top w:val="nil"/>
              <w:left w:val="nil"/>
              <w:bottom w:val="nil"/>
              <w:right w:val="nil"/>
            </w:tcBorders>
          </w:tcPr>
          <w:p w:rsidR="0096184B" w:rsidRDefault="0096184B">
            <w:pPr>
              <w:pStyle w:val="ConsPlusNormal"/>
              <w:jc w:val="center"/>
            </w:pPr>
            <w:r>
              <w:t>3.</w:t>
            </w:r>
          </w:p>
        </w:tc>
        <w:tc>
          <w:tcPr>
            <w:tcW w:w="3684" w:type="dxa"/>
            <w:tcBorders>
              <w:top w:val="nil"/>
              <w:left w:val="nil"/>
              <w:bottom w:val="nil"/>
              <w:right w:val="nil"/>
            </w:tcBorders>
          </w:tcPr>
          <w:p w:rsidR="0096184B" w:rsidRDefault="0096184B">
            <w:pPr>
              <w:pStyle w:val="ConsPlusNormal"/>
            </w:pPr>
            <w:r>
              <w:t>Формирование достоверного Единого государственного реестра недвижимости:</w:t>
            </w:r>
          </w:p>
        </w:tc>
        <w:tc>
          <w:tcPr>
            <w:tcW w:w="2084" w:type="dxa"/>
            <w:tcBorders>
              <w:top w:val="nil"/>
              <w:left w:val="nil"/>
              <w:bottom w:val="nil"/>
              <w:right w:val="nil"/>
            </w:tcBorders>
          </w:tcPr>
          <w:p w:rsidR="0096184B" w:rsidRDefault="0096184B">
            <w:pPr>
              <w:pStyle w:val="ConsPlusNormal"/>
            </w:pPr>
          </w:p>
        </w:tc>
        <w:tc>
          <w:tcPr>
            <w:tcW w:w="4201" w:type="dxa"/>
            <w:tcBorders>
              <w:top w:val="nil"/>
              <w:left w:val="nil"/>
              <w:bottom w:val="nil"/>
              <w:right w:val="nil"/>
            </w:tcBorders>
          </w:tcPr>
          <w:p w:rsidR="0096184B" w:rsidRDefault="0096184B">
            <w:pPr>
              <w:pStyle w:val="ConsPlusNormal"/>
            </w:pPr>
          </w:p>
        </w:tc>
        <w:tc>
          <w:tcPr>
            <w:tcW w:w="2975" w:type="dxa"/>
            <w:tcBorders>
              <w:top w:val="nil"/>
              <w:left w:val="nil"/>
              <w:bottom w:val="nil"/>
              <w:right w:val="nil"/>
            </w:tcBorders>
          </w:tcPr>
          <w:p w:rsidR="0096184B" w:rsidRDefault="0096184B">
            <w:pPr>
              <w:pStyle w:val="ConsPlusNormal"/>
            </w:pPr>
          </w:p>
        </w:tc>
        <w:tc>
          <w:tcPr>
            <w:tcW w:w="2347" w:type="dxa"/>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624" w:type="dxa"/>
            <w:tcBorders>
              <w:top w:val="nil"/>
              <w:left w:val="nil"/>
              <w:bottom w:val="nil"/>
              <w:right w:val="nil"/>
            </w:tcBorders>
          </w:tcPr>
          <w:p w:rsidR="0096184B" w:rsidRDefault="0096184B">
            <w:pPr>
              <w:pStyle w:val="ConsPlusNormal"/>
              <w:jc w:val="center"/>
            </w:pPr>
            <w:r>
              <w:lastRenderedPageBreak/>
              <w:t>3.1.</w:t>
            </w:r>
          </w:p>
        </w:tc>
        <w:tc>
          <w:tcPr>
            <w:tcW w:w="3684" w:type="dxa"/>
            <w:tcBorders>
              <w:top w:val="nil"/>
              <w:left w:val="nil"/>
              <w:bottom w:val="nil"/>
              <w:right w:val="nil"/>
            </w:tcBorders>
          </w:tcPr>
          <w:p w:rsidR="0096184B" w:rsidRDefault="0096184B">
            <w:pPr>
              <w:pStyle w:val="ConsPlusNormal"/>
            </w:pPr>
            <w:r>
              <w:t>Обеспечение внесения сведений о границах водных объектов в государственный водный реестр и их последующее включение в Единый государственный реестр недвижимости с использованием системы межведомственного электронного взаимодействия</w:t>
            </w:r>
          </w:p>
        </w:tc>
        <w:tc>
          <w:tcPr>
            <w:tcW w:w="2084" w:type="dxa"/>
            <w:tcBorders>
              <w:top w:val="nil"/>
              <w:left w:val="nil"/>
              <w:bottom w:val="nil"/>
              <w:right w:val="nil"/>
            </w:tcBorders>
          </w:tcPr>
          <w:p w:rsidR="0096184B" w:rsidRDefault="0096184B">
            <w:pPr>
              <w:pStyle w:val="ConsPlusNormal"/>
            </w:pPr>
            <w:r>
              <w:t>доклад в Правительство Российской Федерации</w:t>
            </w:r>
          </w:p>
        </w:tc>
        <w:tc>
          <w:tcPr>
            <w:tcW w:w="4201" w:type="dxa"/>
            <w:tcBorders>
              <w:top w:val="nil"/>
              <w:left w:val="nil"/>
              <w:bottom w:val="nil"/>
              <w:right w:val="nil"/>
            </w:tcBorders>
          </w:tcPr>
          <w:p w:rsidR="0096184B" w:rsidRDefault="0096184B">
            <w:pPr>
              <w:pStyle w:val="ConsPlusNormal"/>
            </w:pPr>
            <w:r>
              <w:t>сведения о границах водных объектов внесены в государственный водный реестр и включены в Единый государственный реестр недвижимости в рамках межведомственного электронного взаимодействия</w:t>
            </w:r>
          </w:p>
        </w:tc>
        <w:tc>
          <w:tcPr>
            <w:tcW w:w="2975" w:type="dxa"/>
            <w:tcBorders>
              <w:top w:val="nil"/>
              <w:left w:val="nil"/>
              <w:bottom w:val="nil"/>
              <w:right w:val="nil"/>
            </w:tcBorders>
          </w:tcPr>
          <w:p w:rsidR="0096184B" w:rsidRDefault="0096184B">
            <w:pPr>
              <w:pStyle w:val="ConsPlusNormal"/>
              <w:jc w:val="center"/>
            </w:pPr>
            <w:r>
              <w:t>декабрь 2024 г.</w:t>
            </w:r>
          </w:p>
        </w:tc>
        <w:tc>
          <w:tcPr>
            <w:tcW w:w="2347" w:type="dxa"/>
            <w:tcBorders>
              <w:top w:val="nil"/>
              <w:left w:val="nil"/>
              <w:bottom w:val="nil"/>
              <w:right w:val="nil"/>
            </w:tcBorders>
          </w:tcPr>
          <w:p w:rsidR="0096184B" w:rsidRDefault="0096184B">
            <w:pPr>
              <w:pStyle w:val="ConsPlusNormal"/>
            </w:pPr>
            <w:r>
              <w:t>Росводресурсы,</w:t>
            </w:r>
          </w:p>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(в ред. </w:t>
            </w:r>
            <w:hyperlink r:id="rId88">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tcBorders>
              <w:top w:val="nil"/>
              <w:left w:val="nil"/>
              <w:bottom w:val="nil"/>
              <w:right w:val="nil"/>
            </w:tcBorders>
          </w:tcPr>
          <w:p w:rsidR="0096184B" w:rsidRDefault="0096184B">
            <w:pPr>
              <w:pStyle w:val="ConsPlusNormal"/>
              <w:jc w:val="center"/>
            </w:pPr>
            <w:r>
              <w:t>3.2.</w:t>
            </w:r>
          </w:p>
        </w:tc>
        <w:tc>
          <w:tcPr>
            <w:tcW w:w="3684" w:type="dxa"/>
            <w:tcBorders>
              <w:top w:val="nil"/>
              <w:left w:val="nil"/>
              <w:bottom w:val="nil"/>
              <w:right w:val="nil"/>
            </w:tcBorders>
          </w:tcPr>
          <w:p w:rsidR="0096184B" w:rsidRDefault="0096184B">
            <w:pPr>
              <w:pStyle w:val="ConsPlusNormal"/>
            </w:pPr>
            <w:r>
              <w:t xml:space="preserve">Обеспечение внесения сведений о границах территорий объектов культурного наследия федерального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и утвержденных </w:t>
            </w:r>
            <w:hyperlink r:id="rId89">
              <w:r>
                <w:rPr>
                  <w:color w:val="0000FF"/>
                </w:rPr>
                <w:t>распоряжением</w:t>
              </w:r>
            </w:hyperlink>
            <w:r>
              <w:t xml:space="preserve"> Правительства Российской Федерации от 1 июня 2009 г. N 759-р, а также о границах зон охраны таких объектов, включенных в единый государственный реестр объектов культурного наследия (памятников истории и культуры) народов Российской Федерации и Единый государственный реестр недвижимости с использованием системы межведомственного электронного взаимодействия</w:t>
            </w:r>
          </w:p>
        </w:tc>
        <w:tc>
          <w:tcPr>
            <w:tcW w:w="2084" w:type="dxa"/>
            <w:tcBorders>
              <w:top w:val="nil"/>
              <w:left w:val="nil"/>
              <w:bottom w:val="nil"/>
              <w:right w:val="nil"/>
            </w:tcBorders>
          </w:tcPr>
          <w:p w:rsidR="0096184B" w:rsidRDefault="0096184B">
            <w:pPr>
              <w:pStyle w:val="ConsPlusNormal"/>
            </w:pPr>
            <w:r>
              <w:t>доклад в Правительство Российской Федерации</w:t>
            </w:r>
          </w:p>
        </w:tc>
        <w:tc>
          <w:tcPr>
            <w:tcW w:w="4201" w:type="dxa"/>
            <w:tcBorders>
              <w:top w:val="nil"/>
              <w:left w:val="nil"/>
              <w:bottom w:val="nil"/>
              <w:right w:val="nil"/>
            </w:tcBorders>
          </w:tcPr>
          <w:p w:rsidR="0096184B" w:rsidRDefault="0096184B">
            <w:pPr>
              <w:pStyle w:val="ConsPlusNormal"/>
            </w:pPr>
            <w:r>
              <w:t>сведения о границах территорий объектов культурного наследия федерального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и границах зон охраны таких объектов включены в единый государственный реестр объектов культурного наследия (памятников истории и культуры) народов Российской Федерации и Единый государственный реестр недвижимости в рамках межведомственного электронного взаимодействия</w:t>
            </w:r>
          </w:p>
        </w:tc>
        <w:tc>
          <w:tcPr>
            <w:tcW w:w="2975" w:type="dxa"/>
            <w:tcBorders>
              <w:top w:val="nil"/>
              <w:left w:val="nil"/>
              <w:bottom w:val="nil"/>
              <w:right w:val="nil"/>
            </w:tcBorders>
          </w:tcPr>
          <w:p w:rsidR="0096184B" w:rsidRDefault="0096184B">
            <w:pPr>
              <w:pStyle w:val="ConsPlusNormal"/>
              <w:jc w:val="center"/>
            </w:pPr>
            <w:r>
              <w:t>сентябрь 2021 г.</w:t>
            </w:r>
          </w:p>
        </w:tc>
        <w:tc>
          <w:tcPr>
            <w:tcW w:w="2347" w:type="dxa"/>
            <w:tcBorders>
              <w:top w:val="nil"/>
              <w:left w:val="nil"/>
              <w:bottom w:val="nil"/>
              <w:right w:val="nil"/>
            </w:tcBorders>
          </w:tcPr>
          <w:p w:rsidR="0096184B" w:rsidRDefault="0096184B">
            <w:pPr>
              <w:pStyle w:val="ConsPlusNormal"/>
            </w:pPr>
            <w:r>
              <w:t>Минкультуры России,</w:t>
            </w:r>
          </w:p>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(в ред. </w:t>
            </w:r>
            <w:hyperlink r:id="rId90">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vMerge w:val="restart"/>
            <w:tcBorders>
              <w:top w:val="nil"/>
              <w:left w:val="nil"/>
              <w:bottom w:val="nil"/>
              <w:right w:val="nil"/>
            </w:tcBorders>
          </w:tcPr>
          <w:p w:rsidR="0096184B" w:rsidRDefault="0096184B">
            <w:pPr>
              <w:pStyle w:val="ConsPlusNormal"/>
              <w:jc w:val="center"/>
            </w:pPr>
            <w:r>
              <w:lastRenderedPageBreak/>
              <w:t>3.3.</w:t>
            </w:r>
          </w:p>
        </w:tc>
        <w:tc>
          <w:tcPr>
            <w:tcW w:w="3684" w:type="dxa"/>
            <w:vMerge w:val="restart"/>
            <w:tcBorders>
              <w:top w:val="nil"/>
              <w:left w:val="nil"/>
              <w:bottom w:val="nil"/>
              <w:right w:val="nil"/>
            </w:tcBorders>
          </w:tcPr>
          <w:p w:rsidR="0096184B" w:rsidRDefault="0096184B">
            <w:pPr>
              <w:pStyle w:val="ConsPlusNormal"/>
            </w:pPr>
            <w:r>
              <w:t xml:space="preserve">Внесение в Единый государственный реестр недвижимости сведений об объектах недвижимости, включенных в единый государственный реестр объектов культурного наследия (памятников истории и культуры) народов Российской Федерации (за исключением отдельных объектов культурного наследия федерального значения, полномочия по государственной охране которых осуществляются Минкультуры России, </w:t>
            </w:r>
            <w:hyperlink r:id="rId91">
              <w:r>
                <w:rPr>
                  <w:color w:val="0000FF"/>
                </w:rPr>
                <w:t>перечень</w:t>
              </w:r>
            </w:hyperlink>
            <w:r>
              <w:t xml:space="preserve"> которых утвержден распоряжением Правительства Российской Федерации от 1 июня 2009 г. N 759-р), и их территориях с использованием системы межведомственного электронного взаимодействия</w:t>
            </w:r>
          </w:p>
        </w:tc>
        <w:tc>
          <w:tcPr>
            <w:tcW w:w="2084" w:type="dxa"/>
            <w:tcBorders>
              <w:top w:val="nil"/>
              <w:left w:val="nil"/>
              <w:bottom w:val="nil"/>
              <w:right w:val="nil"/>
            </w:tcBorders>
          </w:tcPr>
          <w:p w:rsidR="0096184B" w:rsidRDefault="0096184B">
            <w:pPr>
              <w:pStyle w:val="ConsPlusNormal"/>
            </w:pPr>
            <w:r>
              <w:t>информация в Росреестр</w:t>
            </w:r>
          </w:p>
        </w:tc>
        <w:tc>
          <w:tcPr>
            <w:tcW w:w="4201" w:type="dxa"/>
            <w:tcBorders>
              <w:top w:val="nil"/>
              <w:left w:val="nil"/>
              <w:bottom w:val="nil"/>
              <w:right w:val="nil"/>
            </w:tcBorders>
          </w:tcPr>
          <w:p w:rsidR="0096184B" w:rsidRDefault="0096184B">
            <w:pPr>
              <w:pStyle w:val="ConsPlusNormal"/>
            </w:pPr>
            <w:r>
              <w:t xml:space="preserve">сведения об объектах недвижимости, включенных в единый государственный реестр объектов культурного наследия (за исключением объектов культурного наследия, утвержденных </w:t>
            </w:r>
            <w:hyperlink r:id="rId92">
              <w:r>
                <w:rPr>
                  <w:color w:val="0000FF"/>
                </w:rPr>
                <w:t>распоряжением</w:t>
              </w:r>
            </w:hyperlink>
            <w:r>
              <w:t xml:space="preserve"> Правительства Российской Федерации от 1 июня 2009 г. N 759-р), и их территориях внесены в Единый государственный реестр недвижимости в рамках межведомственного электронного взаимодействия</w:t>
            </w:r>
          </w:p>
        </w:tc>
        <w:tc>
          <w:tcPr>
            <w:tcW w:w="2975" w:type="dxa"/>
            <w:tcBorders>
              <w:top w:val="nil"/>
              <w:left w:val="nil"/>
              <w:bottom w:val="nil"/>
              <w:right w:val="nil"/>
            </w:tcBorders>
          </w:tcPr>
          <w:p w:rsidR="0096184B" w:rsidRDefault="0096184B">
            <w:pPr>
              <w:pStyle w:val="ConsPlusNormal"/>
              <w:jc w:val="center"/>
            </w:pPr>
            <w:r>
              <w:t>сентябрь 2021 г.</w:t>
            </w:r>
          </w:p>
        </w:tc>
        <w:tc>
          <w:tcPr>
            <w:tcW w:w="2347" w:type="dxa"/>
            <w:tcBorders>
              <w:top w:val="nil"/>
              <w:left w:val="nil"/>
              <w:bottom w:val="nil"/>
              <w:right w:val="nil"/>
            </w:tcBorders>
          </w:tcPr>
          <w:p w:rsidR="0096184B" w:rsidRDefault="0096184B">
            <w:pPr>
              <w:pStyle w:val="ConsPlusNormal"/>
            </w:pPr>
            <w:r>
              <w:t>органы исполнительной власти субъектов Российской Федерации</w:t>
            </w:r>
          </w:p>
        </w:tc>
      </w:tr>
      <w:tr w:rsidR="0096184B">
        <w:tblPrEx>
          <w:tblBorders>
            <w:insideH w:val="none" w:sz="0" w:space="0" w:color="auto"/>
            <w:insideV w:val="none" w:sz="0" w:space="0" w:color="auto"/>
          </w:tblBorders>
        </w:tblPrEx>
        <w:tc>
          <w:tcPr>
            <w:tcW w:w="624" w:type="dxa"/>
            <w:vMerge/>
            <w:tcBorders>
              <w:top w:val="nil"/>
              <w:left w:val="nil"/>
              <w:bottom w:val="nil"/>
              <w:right w:val="nil"/>
            </w:tcBorders>
          </w:tcPr>
          <w:p w:rsidR="0096184B" w:rsidRDefault="0096184B">
            <w:pPr>
              <w:pStyle w:val="ConsPlusNormal"/>
            </w:pPr>
          </w:p>
        </w:tc>
        <w:tc>
          <w:tcPr>
            <w:tcW w:w="3684" w:type="dxa"/>
            <w:vMerge/>
            <w:tcBorders>
              <w:top w:val="nil"/>
              <w:left w:val="nil"/>
              <w:bottom w:val="nil"/>
              <w:right w:val="nil"/>
            </w:tcBorders>
          </w:tcPr>
          <w:p w:rsidR="0096184B" w:rsidRDefault="0096184B">
            <w:pPr>
              <w:pStyle w:val="ConsPlusNormal"/>
            </w:pPr>
          </w:p>
        </w:tc>
        <w:tc>
          <w:tcPr>
            <w:tcW w:w="2084" w:type="dxa"/>
            <w:tcBorders>
              <w:top w:val="nil"/>
              <w:left w:val="nil"/>
              <w:bottom w:val="nil"/>
              <w:right w:val="nil"/>
            </w:tcBorders>
          </w:tcPr>
          <w:p w:rsidR="0096184B" w:rsidRDefault="0096184B">
            <w:pPr>
              <w:pStyle w:val="ConsPlusNormal"/>
            </w:pPr>
            <w:r>
              <w:t>доклад в Правительство Российской Федерации</w:t>
            </w:r>
          </w:p>
        </w:tc>
        <w:tc>
          <w:tcPr>
            <w:tcW w:w="4201" w:type="dxa"/>
            <w:tcBorders>
              <w:top w:val="nil"/>
              <w:left w:val="nil"/>
              <w:bottom w:val="nil"/>
              <w:right w:val="nil"/>
            </w:tcBorders>
          </w:tcPr>
          <w:p w:rsidR="0096184B" w:rsidRDefault="0096184B">
            <w:pPr>
              <w:pStyle w:val="ConsPlusNormal"/>
            </w:pPr>
          </w:p>
        </w:tc>
        <w:tc>
          <w:tcPr>
            <w:tcW w:w="2975" w:type="dxa"/>
            <w:tcBorders>
              <w:top w:val="nil"/>
              <w:left w:val="nil"/>
              <w:bottom w:val="nil"/>
              <w:right w:val="nil"/>
            </w:tcBorders>
          </w:tcPr>
          <w:p w:rsidR="0096184B" w:rsidRDefault="0096184B">
            <w:pPr>
              <w:pStyle w:val="ConsPlusNormal"/>
              <w:jc w:val="center"/>
            </w:pPr>
            <w:r>
              <w:t>декабрь 2021 г.</w:t>
            </w:r>
          </w:p>
        </w:tc>
        <w:tc>
          <w:tcPr>
            <w:tcW w:w="2347" w:type="dxa"/>
            <w:tcBorders>
              <w:top w:val="nil"/>
              <w:left w:val="nil"/>
              <w:bottom w:val="nil"/>
              <w:right w:val="nil"/>
            </w:tcBorders>
          </w:tcPr>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(п. 3.3 в ред. </w:t>
            </w:r>
            <w:hyperlink r:id="rId93">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vMerge w:val="restart"/>
            <w:tcBorders>
              <w:top w:val="nil"/>
              <w:left w:val="nil"/>
              <w:bottom w:val="nil"/>
              <w:right w:val="nil"/>
            </w:tcBorders>
          </w:tcPr>
          <w:p w:rsidR="0096184B" w:rsidRDefault="0096184B">
            <w:pPr>
              <w:pStyle w:val="ConsPlusNormal"/>
              <w:jc w:val="center"/>
            </w:pPr>
            <w:r>
              <w:t>3.4.</w:t>
            </w:r>
          </w:p>
        </w:tc>
        <w:tc>
          <w:tcPr>
            <w:tcW w:w="3684" w:type="dxa"/>
            <w:vMerge w:val="restart"/>
            <w:tcBorders>
              <w:top w:val="nil"/>
              <w:left w:val="nil"/>
              <w:bottom w:val="nil"/>
              <w:right w:val="nil"/>
            </w:tcBorders>
          </w:tcPr>
          <w:p w:rsidR="0096184B" w:rsidRDefault="0096184B">
            <w:pPr>
              <w:pStyle w:val="ConsPlusNormal"/>
            </w:pPr>
            <w:r>
              <w:t>Внесение сведений о территориальных зонах, содержащихся в правилах землепользования и застройки, в Единый государственный реестр недвижимости с использованием системы межведомственного электронного взаимодействия</w:t>
            </w:r>
          </w:p>
        </w:tc>
        <w:tc>
          <w:tcPr>
            <w:tcW w:w="2084" w:type="dxa"/>
            <w:tcBorders>
              <w:top w:val="nil"/>
              <w:left w:val="nil"/>
              <w:bottom w:val="nil"/>
              <w:right w:val="nil"/>
            </w:tcBorders>
          </w:tcPr>
          <w:p w:rsidR="0096184B" w:rsidRDefault="0096184B">
            <w:pPr>
              <w:pStyle w:val="ConsPlusNormal"/>
            </w:pPr>
            <w:r>
              <w:t>информация в Росреестр (в том числе данные об общем количестве установленных территориальных зон)</w:t>
            </w:r>
          </w:p>
        </w:tc>
        <w:tc>
          <w:tcPr>
            <w:tcW w:w="4201" w:type="dxa"/>
            <w:tcBorders>
              <w:top w:val="nil"/>
              <w:left w:val="nil"/>
              <w:bottom w:val="nil"/>
              <w:right w:val="nil"/>
            </w:tcBorders>
          </w:tcPr>
          <w:p w:rsidR="0096184B" w:rsidRDefault="0096184B">
            <w:pPr>
              <w:pStyle w:val="ConsPlusNormal"/>
            </w:pPr>
            <w:r>
              <w:t>сведения о территориальных зонах, содержащихся в правилах землепользования и застройки, внесены в Единый государственный реестр недвижимости</w:t>
            </w:r>
          </w:p>
        </w:tc>
        <w:tc>
          <w:tcPr>
            <w:tcW w:w="2975" w:type="dxa"/>
            <w:tcBorders>
              <w:top w:val="nil"/>
              <w:left w:val="nil"/>
              <w:bottom w:val="nil"/>
              <w:right w:val="nil"/>
            </w:tcBorders>
          </w:tcPr>
          <w:p w:rsidR="0096184B" w:rsidRDefault="0096184B">
            <w:pPr>
              <w:pStyle w:val="ConsPlusNormal"/>
              <w:jc w:val="center"/>
            </w:pPr>
            <w:r>
              <w:t>февраль 2024 г.</w:t>
            </w:r>
          </w:p>
        </w:tc>
        <w:tc>
          <w:tcPr>
            <w:tcW w:w="2347" w:type="dxa"/>
            <w:tcBorders>
              <w:top w:val="nil"/>
              <w:left w:val="nil"/>
              <w:bottom w:val="nil"/>
              <w:right w:val="nil"/>
            </w:tcBorders>
          </w:tcPr>
          <w:p w:rsidR="0096184B" w:rsidRDefault="0096184B">
            <w:pPr>
              <w:pStyle w:val="ConsPlusNormal"/>
            </w:pPr>
            <w:r>
              <w:t>органы исполнительной власти субъектов Российской Федерации</w:t>
            </w:r>
          </w:p>
        </w:tc>
      </w:tr>
      <w:tr w:rsidR="0096184B">
        <w:tblPrEx>
          <w:tblBorders>
            <w:insideH w:val="none" w:sz="0" w:space="0" w:color="auto"/>
            <w:insideV w:val="none" w:sz="0" w:space="0" w:color="auto"/>
          </w:tblBorders>
        </w:tblPrEx>
        <w:tc>
          <w:tcPr>
            <w:tcW w:w="624" w:type="dxa"/>
            <w:vMerge/>
            <w:tcBorders>
              <w:top w:val="nil"/>
              <w:left w:val="nil"/>
              <w:bottom w:val="nil"/>
              <w:right w:val="nil"/>
            </w:tcBorders>
          </w:tcPr>
          <w:p w:rsidR="0096184B" w:rsidRDefault="0096184B">
            <w:pPr>
              <w:pStyle w:val="ConsPlusNormal"/>
            </w:pPr>
          </w:p>
        </w:tc>
        <w:tc>
          <w:tcPr>
            <w:tcW w:w="3684" w:type="dxa"/>
            <w:vMerge/>
            <w:tcBorders>
              <w:top w:val="nil"/>
              <w:left w:val="nil"/>
              <w:bottom w:val="nil"/>
              <w:right w:val="nil"/>
            </w:tcBorders>
          </w:tcPr>
          <w:p w:rsidR="0096184B" w:rsidRDefault="0096184B">
            <w:pPr>
              <w:pStyle w:val="ConsPlusNormal"/>
            </w:pPr>
          </w:p>
        </w:tc>
        <w:tc>
          <w:tcPr>
            <w:tcW w:w="2084" w:type="dxa"/>
            <w:tcBorders>
              <w:top w:val="nil"/>
              <w:left w:val="nil"/>
              <w:bottom w:val="nil"/>
              <w:right w:val="nil"/>
            </w:tcBorders>
          </w:tcPr>
          <w:p w:rsidR="0096184B" w:rsidRDefault="0096184B">
            <w:pPr>
              <w:pStyle w:val="ConsPlusNormal"/>
            </w:pPr>
            <w:r>
              <w:t xml:space="preserve">доклад в Правительство Российской </w:t>
            </w:r>
            <w:r>
              <w:lastRenderedPageBreak/>
              <w:t>Федерации</w:t>
            </w:r>
          </w:p>
        </w:tc>
        <w:tc>
          <w:tcPr>
            <w:tcW w:w="4201" w:type="dxa"/>
            <w:tcBorders>
              <w:top w:val="nil"/>
              <w:left w:val="nil"/>
              <w:bottom w:val="nil"/>
              <w:right w:val="nil"/>
            </w:tcBorders>
          </w:tcPr>
          <w:p w:rsidR="0096184B" w:rsidRDefault="0096184B">
            <w:pPr>
              <w:pStyle w:val="ConsPlusNormal"/>
            </w:pPr>
          </w:p>
        </w:tc>
        <w:tc>
          <w:tcPr>
            <w:tcW w:w="2975" w:type="dxa"/>
            <w:tcBorders>
              <w:top w:val="nil"/>
              <w:left w:val="nil"/>
              <w:bottom w:val="nil"/>
              <w:right w:val="nil"/>
            </w:tcBorders>
          </w:tcPr>
          <w:p w:rsidR="0096184B" w:rsidRDefault="0096184B">
            <w:pPr>
              <w:pStyle w:val="ConsPlusNormal"/>
              <w:jc w:val="center"/>
            </w:pPr>
            <w:r>
              <w:t>май 2024 г.</w:t>
            </w:r>
          </w:p>
        </w:tc>
        <w:tc>
          <w:tcPr>
            <w:tcW w:w="2347" w:type="dxa"/>
            <w:tcBorders>
              <w:top w:val="nil"/>
              <w:left w:val="nil"/>
              <w:bottom w:val="nil"/>
              <w:right w:val="nil"/>
            </w:tcBorders>
          </w:tcPr>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lastRenderedPageBreak/>
              <w:t xml:space="preserve">(п. 3.4 в ред. </w:t>
            </w:r>
            <w:hyperlink r:id="rId94">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tcBorders>
              <w:top w:val="nil"/>
              <w:left w:val="nil"/>
              <w:bottom w:val="nil"/>
              <w:right w:val="nil"/>
            </w:tcBorders>
          </w:tcPr>
          <w:p w:rsidR="0096184B" w:rsidRDefault="0096184B">
            <w:pPr>
              <w:pStyle w:val="ConsPlusNormal"/>
              <w:jc w:val="center"/>
            </w:pPr>
            <w:r>
              <w:t>3.5.</w:t>
            </w:r>
          </w:p>
        </w:tc>
        <w:tc>
          <w:tcPr>
            <w:tcW w:w="3684" w:type="dxa"/>
            <w:tcBorders>
              <w:top w:val="nil"/>
              <w:left w:val="nil"/>
              <w:bottom w:val="nil"/>
              <w:right w:val="nil"/>
            </w:tcBorders>
          </w:tcPr>
          <w:p w:rsidR="0096184B" w:rsidRDefault="0096184B">
            <w:pPr>
              <w:pStyle w:val="ConsPlusNormal"/>
            </w:pPr>
            <w:r>
              <w:t xml:space="preserve">Внесение в государственную </w:t>
            </w:r>
            <w:hyperlink r:id="rId95">
              <w:r>
                <w:rPr>
                  <w:color w:val="0000FF"/>
                </w:rPr>
                <w:t>программу</w:t>
              </w:r>
            </w:hyperlink>
            <w:r>
              <w:t xml:space="preserve"> Российской Федерации "Развитие лесного хозяйства" на 2013 - 2020 годы изменений, предусматривающих включение показателя "Доля лесничеств и лесопарков, информация о границах которых внесена в Единый государственный реестр недвижимости"</w:t>
            </w:r>
          </w:p>
        </w:tc>
        <w:tc>
          <w:tcPr>
            <w:tcW w:w="2084"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4201" w:type="dxa"/>
            <w:tcBorders>
              <w:top w:val="nil"/>
              <w:left w:val="nil"/>
              <w:bottom w:val="nil"/>
              <w:right w:val="nil"/>
            </w:tcBorders>
          </w:tcPr>
          <w:p w:rsidR="0096184B" w:rsidRDefault="0096184B">
            <w:pPr>
              <w:pStyle w:val="ConsPlusNormal"/>
            </w:pPr>
            <w:r>
              <w:t xml:space="preserve">внесены изменения в государственную </w:t>
            </w:r>
            <w:hyperlink r:id="rId96">
              <w:r>
                <w:rPr>
                  <w:color w:val="0000FF"/>
                </w:rPr>
                <w:t>программу</w:t>
              </w:r>
            </w:hyperlink>
            <w:r>
              <w:t xml:space="preserve"> Российской Федерации "Развитие лесного хозяйства" на 2013 - 2020 годы в части включения показателя "Доля лесничеств и лесопарков, информация о границах которых внесена в Единый государственный реестр недвижимости"</w:t>
            </w:r>
          </w:p>
        </w:tc>
        <w:tc>
          <w:tcPr>
            <w:tcW w:w="2975" w:type="dxa"/>
            <w:tcBorders>
              <w:top w:val="nil"/>
              <w:left w:val="nil"/>
              <w:bottom w:val="nil"/>
              <w:right w:val="nil"/>
            </w:tcBorders>
          </w:tcPr>
          <w:p w:rsidR="0096184B" w:rsidRDefault="0096184B">
            <w:pPr>
              <w:pStyle w:val="ConsPlusNormal"/>
              <w:jc w:val="center"/>
            </w:pPr>
            <w:r>
              <w:t>исполнено</w:t>
            </w:r>
          </w:p>
        </w:tc>
        <w:tc>
          <w:tcPr>
            <w:tcW w:w="2347" w:type="dxa"/>
            <w:tcBorders>
              <w:top w:val="nil"/>
              <w:left w:val="nil"/>
              <w:bottom w:val="nil"/>
              <w:right w:val="nil"/>
            </w:tcBorders>
          </w:tcPr>
          <w:p w:rsidR="0096184B" w:rsidRDefault="0096184B">
            <w:pPr>
              <w:pStyle w:val="ConsPlusNormal"/>
            </w:pPr>
            <w:r>
              <w:t>Минприроды России,</w:t>
            </w:r>
          </w:p>
          <w:p w:rsidR="0096184B" w:rsidRDefault="0096184B">
            <w:pPr>
              <w:pStyle w:val="ConsPlusNormal"/>
            </w:pPr>
            <w:r>
              <w:t>Рослесхоз,</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(в ред. </w:t>
            </w:r>
            <w:hyperlink r:id="rId97">
              <w:r>
                <w:rPr>
                  <w:color w:val="0000FF"/>
                </w:rPr>
                <w:t>распоряжения</w:t>
              </w:r>
            </w:hyperlink>
            <w:r>
              <w:t xml:space="preserve"> Правительства РФ от 17.01.2020 N 19-р)</w:t>
            </w:r>
          </w:p>
        </w:tc>
      </w:tr>
      <w:tr w:rsidR="0096184B">
        <w:tblPrEx>
          <w:tblBorders>
            <w:insideH w:val="none" w:sz="0" w:space="0" w:color="auto"/>
            <w:insideV w:val="none" w:sz="0" w:space="0" w:color="auto"/>
          </w:tblBorders>
        </w:tblPrEx>
        <w:tc>
          <w:tcPr>
            <w:tcW w:w="624" w:type="dxa"/>
            <w:tcBorders>
              <w:top w:val="nil"/>
              <w:left w:val="nil"/>
              <w:bottom w:val="nil"/>
              <w:right w:val="nil"/>
            </w:tcBorders>
          </w:tcPr>
          <w:p w:rsidR="0096184B" w:rsidRDefault="0096184B">
            <w:pPr>
              <w:pStyle w:val="ConsPlusNormal"/>
              <w:jc w:val="center"/>
            </w:pPr>
            <w:r>
              <w:t>3.6.</w:t>
            </w:r>
          </w:p>
        </w:tc>
        <w:tc>
          <w:tcPr>
            <w:tcW w:w="3684" w:type="dxa"/>
            <w:tcBorders>
              <w:top w:val="nil"/>
              <w:left w:val="nil"/>
              <w:bottom w:val="nil"/>
              <w:right w:val="nil"/>
            </w:tcBorders>
          </w:tcPr>
          <w:p w:rsidR="0096184B" w:rsidRDefault="0096184B">
            <w:pPr>
              <w:pStyle w:val="ConsPlusNormal"/>
            </w:pPr>
            <w:r>
              <w:t>Внесение в Единый государственный реестр недвижимости сведений о границах лесничеств, содержащихся в государственном лесном реестре, в рамках межведомственного информационного взаимодействия</w:t>
            </w:r>
          </w:p>
        </w:tc>
        <w:tc>
          <w:tcPr>
            <w:tcW w:w="2084" w:type="dxa"/>
            <w:tcBorders>
              <w:top w:val="nil"/>
              <w:left w:val="nil"/>
              <w:bottom w:val="nil"/>
              <w:right w:val="nil"/>
            </w:tcBorders>
          </w:tcPr>
          <w:p w:rsidR="0096184B" w:rsidRDefault="0096184B">
            <w:pPr>
              <w:pStyle w:val="ConsPlusNormal"/>
            </w:pPr>
            <w:r>
              <w:t>доклад в Правительство Российской Федерации</w:t>
            </w:r>
          </w:p>
        </w:tc>
        <w:tc>
          <w:tcPr>
            <w:tcW w:w="4201" w:type="dxa"/>
            <w:tcBorders>
              <w:top w:val="nil"/>
              <w:left w:val="nil"/>
              <w:bottom w:val="nil"/>
              <w:right w:val="nil"/>
            </w:tcBorders>
          </w:tcPr>
          <w:p w:rsidR="0096184B" w:rsidRDefault="0096184B">
            <w:pPr>
              <w:pStyle w:val="ConsPlusNormal"/>
            </w:pPr>
            <w:r>
              <w:t>сведения о границах лесничеств, содержащихся в государственном лесном реестре, внесены в Единый государственный реестр недвижимости в рамках межведомственного информационного взаимодействия</w:t>
            </w:r>
          </w:p>
        </w:tc>
        <w:tc>
          <w:tcPr>
            <w:tcW w:w="2975" w:type="dxa"/>
            <w:tcBorders>
              <w:top w:val="nil"/>
              <w:left w:val="nil"/>
              <w:bottom w:val="nil"/>
              <w:right w:val="nil"/>
            </w:tcBorders>
          </w:tcPr>
          <w:p w:rsidR="0096184B" w:rsidRDefault="0096184B">
            <w:pPr>
              <w:pStyle w:val="ConsPlusNormal"/>
              <w:jc w:val="center"/>
            </w:pPr>
            <w:r>
              <w:t>декабрь 2022 г.</w:t>
            </w:r>
          </w:p>
        </w:tc>
        <w:tc>
          <w:tcPr>
            <w:tcW w:w="2347" w:type="dxa"/>
            <w:tcBorders>
              <w:top w:val="nil"/>
              <w:left w:val="nil"/>
              <w:bottom w:val="nil"/>
              <w:right w:val="nil"/>
            </w:tcBorders>
          </w:tcPr>
          <w:p w:rsidR="0096184B" w:rsidRDefault="0096184B">
            <w:pPr>
              <w:pStyle w:val="ConsPlusNormal"/>
            </w:pPr>
            <w:r>
              <w:t>Рослесхоз,</w:t>
            </w:r>
          </w:p>
          <w:p w:rsidR="0096184B" w:rsidRDefault="0096184B">
            <w:pPr>
              <w:pStyle w:val="ConsPlusNormal"/>
            </w:pPr>
            <w:r>
              <w:t>Росреестр,</w:t>
            </w:r>
          </w:p>
          <w:p w:rsidR="0096184B" w:rsidRDefault="0096184B">
            <w:pPr>
              <w:pStyle w:val="ConsPlusNormal"/>
            </w:pPr>
            <w:r>
              <w:t>органы исполнительной власти субъектов Российской Федерации</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(в ред. распоряжений Правительства РФ от 17.01.2020 </w:t>
            </w:r>
            <w:hyperlink r:id="rId98">
              <w:r>
                <w:rPr>
                  <w:color w:val="0000FF"/>
                </w:rPr>
                <w:t>N 19-р</w:t>
              </w:r>
            </w:hyperlink>
            <w:r>
              <w:t xml:space="preserve">, от 24.07.2021 </w:t>
            </w:r>
            <w:hyperlink r:id="rId99">
              <w:r>
                <w:rPr>
                  <w:color w:val="0000FF"/>
                </w:rPr>
                <w:t>N 2072-р</w:t>
              </w:r>
            </w:hyperlink>
            <w:r>
              <w:t>)</w:t>
            </w:r>
          </w:p>
        </w:tc>
      </w:tr>
      <w:tr w:rsidR="0096184B">
        <w:tblPrEx>
          <w:tblBorders>
            <w:insideH w:val="none" w:sz="0" w:space="0" w:color="auto"/>
            <w:insideV w:val="none" w:sz="0" w:space="0" w:color="auto"/>
          </w:tblBorders>
        </w:tblPrEx>
        <w:tc>
          <w:tcPr>
            <w:tcW w:w="624" w:type="dxa"/>
            <w:vMerge w:val="restart"/>
            <w:tcBorders>
              <w:top w:val="nil"/>
              <w:left w:val="nil"/>
              <w:bottom w:val="nil"/>
              <w:right w:val="nil"/>
            </w:tcBorders>
          </w:tcPr>
          <w:p w:rsidR="0096184B" w:rsidRDefault="0096184B">
            <w:pPr>
              <w:pStyle w:val="ConsPlusNormal"/>
              <w:jc w:val="center"/>
            </w:pPr>
            <w:r>
              <w:t>3.7.</w:t>
            </w:r>
          </w:p>
        </w:tc>
        <w:tc>
          <w:tcPr>
            <w:tcW w:w="3684" w:type="dxa"/>
            <w:vMerge w:val="restart"/>
            <w:tcBorders>
              <w:top w:val="nil"/>
              <w:left w:val="nil"/>
              <w:bottom w:val="nil"/>
              <w:right w:val="nil"/>
            </w:tcBorders>
          </w:tcPr>
          <w:p w:rsidR="0096184B" w:rsidRDefault="0096184B">
            <w:pPr>
              <w:pStyle w:val="ConsPlusNormal"/>
            </w:pPr>
            <w:r>
              <w:t>Обеспечение внесения в Единый государственный реестр недвижимости сведений о зонах с особыми условиями использования территорий с использованием системы межведомственного электронного взаимодействия</w:t>
            </w:r>
          </w:p>
        </w:tc>
        <w:tc>
          <w:tcPr>
            <w:tcW w:w="2084" w:type="dxa"/>
            <w:tcBorders>
              <w:top w:val="nil"/>
              <w:left w:val="nil"/>
              <w:bottom w:val="nil"/>
              <w:right w:val="nil"/>
            </w:tcBorders>
          </w:tcPr>
          <w:p w:rsidR="0096184B" w:rsidRDefault="0096184B">
            <w:pPr>
              <w:pStyle w:val="ConsPlusNormal"/>
            </w:pPr>
            <w:r>
              <w:t>информация в Росреестр (в том числе данные об общем количестве установленных зон с особыми условиями использования территорий)</w:t>
            </w:r>
          </w:p>
        </w:tc>
        <w:tc>
          <w:tcPr>
            <w:tcW w:w="4201" w:type="dxa"/>
            <w:tcBorders>
              <w:top w:val="nil"/>
              <w:left w:val="nil"/>
              <w:bottom w:val="nil"/>
              <w:right w:val="nil"/>
            </w:tcBorders>
          </w:tcPr>
          <w:p w:rsidR="0096184B" w:rsidRDefault="0096184B">
            <w:pPr>
              <w:pStyle w:val="ConsPlusNormal"/>
            </w:pPr>
            <w:r>
              <w:t>сведения о зонах с особыми условиями использования территорий внесены в Единый государственный реестр недвижимости</w:t>
            </w:r>
          </w:p>
        </w:tc>
        <w:tc>
          <w:tcPr>
            <w:tcW w:w="2975" w:type="dxa"/>
            <w:tcBorders>
              <w:top w:val="nil"/>
              <w:left w:val="nil"/>
              <w:bottom w:val="nil"/>
              <w:right w:val="nil"/>
            </w:tcBorders>
          </w:tcPr>
          <w:p w:rsidR="0096184B" w:rsidRDefault="0096184B">
            <w:pPr>
              <w:pStyle w:val="ConsPlusNormal"/>
              <w:jc w:val="center"/>
            </w:pPr>
            <w:r>
              <w:t>январь 2022 г.</w:t>
            </w:r>
          </w:p>
        </w:tc>
        <w:tc>
          <w:tcPr>
            <w:tcW w:w="2347" w:type="dxa"/>
            <w:tcBorders>
              <w:top w:val="nil"/>
              <w:left w:val="nil"/>
              <w:bottom w:val="nil"/>
              <w:right w:val="nil"/>
            </w:tcBorders>
          </w:tcPr>
          <w:p w:rsidR="0096184B" w:rsidRDefault="0096184B">
            <w:pPr>
              <w:pStyle w:val="ConsPlusNormal"/>
            </w:pPr>
            <w:r>
              <w:t>органы исполнительной власти субъектов Российской Федерации</w:t>
            </w:r>
          </w:p>
        </w:tc>
      </w:tr>
      <w:tr w:rsidR="0096184B">
        <w:tblPrEx>
          <w:tblBorders>
            <w:insideH w:val="none" w:sz="0" w:space="0" w:color="auto"/>
            <w:insideV w:val="none" w:sz="0" w:space="0" w:color="auto"/>
          </w:tblBorders>
        </w:tblPrEx>
        <w:tc>
          <w:tcPr>
            <w:tcW w:w="624" w:type="dxa"/>
            <w:vMerge/>
            <w:tcBorders>
              <w:top w:val="nil"/>
              <w:left w:val="nil"/>
              <w:bottom w:val="nil"/>
              <w:right w:val="nil"/>
            </w:tcBorders>
          </w:tcPr>
          <w:p w:rsidR="0096184B" w:rsidRDefault="0096184B">
            <w:pPr>
              <w:pStyle w:val="ConsPlusNormal"/>
            </w:pPr>
          </w:p>
        </w:tc>
        <w:tc>
          <w:tcPr>
            <w:tcW w:w="3684" w:type="dxa"/>
            <w:vMerge/>
            <w:tcBorders>
              <w:top w:val="nil"/>
              <w:left w:val="nil"/>
              <w:bottom w:val="nil"/>
              <w:right w:val="nil"/>
            </w:tcBorders>
          </w:tcPr>
          <w:p w:rsidR="0096184B" w:rsidRDefault="0096184B">
            <w:pPr>
              <w:pStyle w:val="ConsPlusNormal"/>
            </w:pPr>
          </w:p>
        </w:tc>
        <w:tc>
          <w:tcPr>
            <w:tcW w:w="2084" w:type="dxa"/>
            <w:tcBorders>
              <w:top w:val="nil"/>
              <w:left w:val="nil"/>
              <w:bottom w:val="nil"/>
              <w:right w:val="nil"/>
            </w:tcBorders>
          </w:tcPr>
          <w:p w:rsidR="0096184B" w:rsidRDefault="0096184B">
            <w:pPr>
              <w:pStyle w:val="ConsPlusNormal"/>
            </w:pPr>
            <w:r>
              <w:t>доклад в Правительство Российской Федерации</w:t>
            </w:r>
          </w:p>
        </w:tc>
        <w:tc>
          <w:tcPr>
            <w:tcW w:w="4201" w:type="dxa"/>
            <w:tcBorders>
              <w:top w:val="nil"/>
              <w:left w:val="nil"/>
              <w:bottom w:val="nil"/>
              <w:right w:val="nil"/>
            </w:tcBorders>
          </w:tcPr>
          <w:p w:rsidR="0096184B" w:rsidRDefault="0096184B">
            <w:pPr>
              <w:pStyle w:val="ConsPlusNormal"/>
            </w:pPr>
          </w:p>
        </w:tc>
        <w:tc>
          <w:tcPr>
            <w:tcW w:w="2975" w:type="dxa"/>
            <w:tcBorders>
              <w:top w:val="nil"/>
              <w:left w:val="nil"/>
              <w:bottom w:val="nil"/>
              <w:right w:val="nil"/>
            </w:tcBorders>
          </w:tcPr>
          <w:p w:rsidR="0096184B" w:rsidRDefault="0096184B">
            <w:pPr>
              <w:pStyle w:val="ConsPlusNormal"/>
              <w:jc w:val="center"/>
            </w:pPr>
            <w:r>
              <w:t>апрель 2022 г.</w:t>
            </w:r>
          </w:p>
        </w:tc>
        <w:tc>
          <w:tcPr>
            <w:tcW w:w="2347" w:type="dxa"/>
            <w:tcBorders>
              <w:top w:val="nil"/>
              <w:left w:val="nil"/>
              <w:bottom w:val="nil"/>
              <w:right w:val="nil"/>
            </w:tcBorders>
          </w:tcPr>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(п. 3.7 в ред. </w:t>
            </w:r>
            <w:hyperlink r:id="rId100">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tcBorders>
              <w:top w:val="nil"/>
              <w:left w:val="nil"/>
              <w:bottom w:val="nil"/>
              <w:right w:val="nil"/>
            </w:tcBorders>
          </w:tcPr>
          <w:p w:rsidR="0096184B" w:rsidRDefault="0096184B">
            <w:pPr>
              <w:pStyle w:val="ConsPlusNormal"/>
              <w:jc w:val="center"/>
            </w:pPr>
            <w:r>
              <w:t>3.8.</w:t>
            </w:r>
          </w:p>
        </w:tc>
        <w:tc>
          <w:tcPr>
            <w:tcW w:w="3684" w:type="dxa"/>
            <w:tcBorders>
              <w:top w:val="nil"/>
              <w:left w:val="nil"/>
              <w:bottom w:val="nil"/>
              <w:right w:val="nil"/>
            </w:tcBorders>
          </w:tcPr>
          <w:p w:rsidR="0096184B" w:rsidRDefault="0096184B">
            <w:pPr>
              <w:pStyle w:val="ConsPlusNormal"/>
            </w:pPr>
            <w:r>
              <w:t>Обеспечение внесения в Единый государственный реестр недвижимости сведений о границах особо охраняемых природных территорий с использованием системы межведомственного электронного взаимодействия</w:t>
            </w:r>
          </w:p>
        </w:tc>
        <w:tc>
          <w:tcPr>
            <w:tcW w:w="2084" w:type="dxa"/>
            <w:tcBorders>
              <w:top w:val="nil"/>
              <w:left w:val="nil"/>
              <w:bottom w:val="nil"/>
              <w:right w:val="nil"/>
            </w:tcBorders>
          </w:tcPr>
          <w:p w:rsidR="0096184B" w:rsidRDefault="0096184B">
            <w:pPr>
              <w:pStyle w:val="ConsPlusNormal"/>
            </w:pPr>
            <w:r>
              <w:t>доклад в Правительство Российской Федерации</w:t>
            </w:r>
          </w:p>
        </w:tc>
        <w:tc>
          <w:tcPr>
            <w:tcW w:w="4201" w:type="dxa"/>
            <w:tcBorders>
              <w:top w:val="nil"/>
              <w:left w:val="nil"/>
              <w:bottom w:val="nil"/>
              <w:right w:val="nil"/>
            </w:tcBorders>
          </w:tcPr>
          <w:p w:rsidR="0096184B" w:rsidRDefault="0096184B">
            <w:pPr>
              <w:pStyle w:val="ConsPlusNormal"/>
            </w:pPr>
            <w:r>
              <w:t>сведения о границах особо охраняемых природных территорий внесены в Единый государственный реестр недвижимости</w:t>
            </w:r>
          </w:p>
        </w:tc>
        <w:tc>
          <w:tcPr>
            <w:tcW w:w="2975" w:type="dxa"/>
            <w:tcBorders>
              <w:top w:val="nil"/>
              <w:left w:val="nil"/>
              <w:bottom w:val="nil"/>
              <w:right w:val="nil"/>
            </w:tcBorders>
          </w:tcPr>
          <w:p w:rsidR="0096184B" w:rsidRDefault="0096184B">
            <w:pPr>
              <w:pStyle w:val="ConsPlusNormal"/>
              <w:jc w:val="center"/>
            </w:pPr>
            <w:r>
              <w:t>декабрь 2022 г.</w:t>
            </w:r>
          </w:p>
        </w:tc>
        <w:tc>
          <w:tcPr>
            <w:tcW w:w="2347" w:type="dxa"/>
            <w:tcBorders>
              <w:top w:val="nil"/>
              <w:left w:val="nil"/>
              <w:bottom w:val="nil"/>
              <w:right w:val="nil"/>
            </w:tcBorders>
          </w:tcPr>
          <w:p w:rsidR="0096184B" w:rsidRDefault="0096184B">
            <w:pPr>
              <w:pStyle w:val="ConsPlusNormal"/>
            </w:pPr>
            <w:r>
              <w:t>Минприроды России,</w:t>
            </w:r>
          </w:p>
          <w:p w:rsidR="0096184B" w:rsidRDefault="0096184B">
            <w:pPr>
              <w:pStyle w:val="ConsPlusNormal"/>
            </w:pPr>
            <w:r>
              <w:t>органы исполнительной власти субъектов Российской Федерации</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(в ред. </w:t>
            </w:r>
            <w:hyperlink r:id="rId101">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tcBorders>
              <w:top w:val="nil"/>
              <w:left w:val="nil"/>
              <w:bottom w:val="nil"/>
              <w:right w:val="nil"/>
            </w:tcBorders>
          </w:tcPr>
          <w:p w:rsidR="0096184B" w:rsidRDefault="0096184B">
            <w:pPr>
              <w:pStyle w:val="ConsPlusNormal"/>
              <w:jc w:val="center"/>
            </w:pPr>
            <w:r>
              <w:t>4.</w:t>
            </w:r>
          </w:p>
        </w:tc>
        <w:tc>
          <w:tcPr>
            <w:tcW w:w="3684" w:type="dxa"/>
            <w:tcBorders>
              <w:top w:val="nil"/>
              <w:left w:val="nil"/>
              <w:bottom w:val="nil"/>
              <w:right w:val="nil"/>
            </w:tcBorders>
          </w:tcPr>
          <w:p w:rsidR="0096184B" w:rsidRDefault="0096184B">
            <w:pPr>
              <w:pStyle w:val="ConsPlusNormal"/>
            </w:pPr>
            <w:r>
              <w:t>Совершенствование правового регулирования проведения комплексных кадастровых работ в части обеспечения возможности проведения комплексных кадастровых работ при отсутствии утвержденного проекта межевания территории</w:t>
            </w:r>
          </w:p>
        </w:tc>
        <w:tc>
          <w:tcPr>
            <w:tcW w:w="2084" w:type="dxa"/>
            <w:tcBorders>
              <w:top w:val="nil"/>
              <w:left w:val="nil"/>
              <w:bottom w:val="nil"/>
              <w:right w:val="nil"/>
            </w:tcBorders>
          </w:tcPr>
          <w:p w:rsidR="0096184B" w:rsidRDefault="0096184B">
            <w:pPr>
              <w:pStyle w:val="ConsPlusNormal"/>
            </w:pPr>
            <w:r>
              <w:t>федеральный закон</w:t>
            </w:r>
          </w:p>
        </w:tc>
        <w:tc>
          <w:tcPr>
            <w:tcW w:w="4201" w:type="dxa"/>
            <w:tcBorders>
              <w:top w:val="nil"/>
              <w:left w:val="nil"/>
              <w:bottom w:val="nil"/>
              <w:right w:val="nil"/>
            </w:tcBorders>
          </w:tcPr>
          <w:p w:rsidR="0096184B" w:rsidRDefault="0096184B">
            <w:pPr>
              <w:pStyle w:val="ConsPlusNormal"/>
            </w:pPr>
            <w:r>
              <w:t>упрощена процедура проведения комплексных кадастровых работ в части исключения необходимости подготовки проекта межевания территории с целью обеспечения возможности проведения комплексных кадастровых работ при отсутствии утвержденного проекта межевания территории</w:t>
            </w:r>
          </w:p>
        </w:tc>
        <w:tc>
          <w:tcPr>
            <w:tcW w:w="2975" w:type="dxa"/>
            <w:tcBorders>
              <w:top w:val="nil"/>
              <w:left w:val="nil"/>
              <w:bottom w:val="nil"/>
              <w:right w:val="nil"/>
            </w:tcBorders>
          </w:tcPr>
          <w:p w:rsidR="0096184B" w:rsidRDefault="0096184B">
            <w:pPr>
              <w:pStyle w:val="ConsPlusNormal"/>
              <w:jc w:val="center"/>
            </w:pPr>
            <w:r>
              <w:t>исполнено</w:t>
            </w:r>
          </w:p>
        </w:tc>
        <w:tc>
          <w:tcPr>
            <w:tcW w:w="2347" w:type="dxa"/>
            <w:tcBorders>
              <w:top w:val="nil"/>
              <w:left w:val="nil"/>
              <w:bottom w:val="nil"/>
              <w:right w:val="nil"/>
            </w:tcBorders>
          </w:tcPr>
          <w:p w:rsidR="0096184B" w:rsidRDefault="0096184B">
            <w:pPr>
              <w:pStyle w:val="ConsPlusNormal"/>
            </w:pPr>
            <w:r>
              <w:t>Минэкономразвития России,</w:t>
            </w:r>
          </w:p>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(в ред. </w:t>
            </w:r>
            <w:hyperlink r:id="rId102">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vMerge w:val="restart"/>
            <w:tcBorders>
              <w:top w:val="nil"/>
              <w:left w:val="nil"/>
              <w:bottom w:val="nil"/>
              <w:right w:val="nil"/>
            </w:tcBorders>
          </w:tcPr>
          <w:p w:rsidR="0096184B" w:rsidRDefault="0096184B">
            <w:pPr>
              <w:pStyle w:val="ConsPlusNormal"/>
              <w:jc w:val="center"/>
            </w:pPr>
            <w:r>
              <w:t>5.</w:t>
            </w:r>
          </w:p>
        </w:tc>
        <w:tc>
          <w:tcPr>
            <w:tcW w:w="3684" w:type="dxa"/>
            <w:vMerge w:val="restart"/>
            <w:tcBorders>
              <w:top w:val="nil"/>
              <w:left w:val="nil"/>
              <w:bottom w:val="nil"/>
              <w:right w:val="nil"/>
            </w:tcBorders>
          </w:tcPr>
          <w:p w:rsidR="0096184B" w:rsidRDefault="0096184B">
            <w:pPr>
              <w:pStyle w:val="ConsPlusNormal"/>
            </w:pPr>
            <w:r>
              <w:t xml:space="preserve">Расширение перечня субъектов (кредитные и страховые организации), получающих сведения, содержащиеся в Едином государственном реестре недвижимости, необходимые для </w:t>
            </w:r>
            <w:r>
              <w:lastRenderedPageBreak/>
              <w:t>оказания услуг заявителям, посредством электронного взаимодействия</w:t>
            </w:r>
          </w:p>
        </w:tc>
        <w:tc>
          <w:tcPr>
            <w:tcW w:w="2084" w:type="dxa"/>
            <w:tcBorders>
              <w:top w:val="nil"/>
              <w:left w:val="nil"/>
              <w:bottom w:val="nil"/>
              <w:right w:val="nil"/>
            </w:tcBorders>
          </w:tcPr>
          <w:p w:rsidR="0096184B" w:rsidRDefault="0096184B">
            <w:pPr>
              <w:pStyle w:val="ConsPlusNormal"/>
            </w:pPr>
            <w:r>
              <w:lastRenderedPageBreak/>
              <w:t>акт Правительства Российской Федерации</w:t>
            </w:r>
          </w:p>
        </w:tc>
        <w:tc>
          <w:tcPr>
            <w:tcW w:w="4201" w:type="dxa"/>
            <w:tcBorders>
              <w:top w:val="nil"/>
              <w:left w:val="nil"/>
              <w:bottom w:val="nil"/>
              <w:right w:val="nil"/>
            </w:tcBorders>
          </w:tcPr>
          <w:p w:rsidR="0096184B" w:rsidRDefault="0096184B">
            <w:pPr>
              <w:pStyle w:val="ConsPlusNormal"/>
            </w:pPr>
            <w:r>
              <w:t>расширен перечень субъектов, получающих сведения, содержащиеся в Едином государственном реестре недвижимости</w:t>
            </w:r>
          </w:p>
        </w:tc>
        <w:tc>
          <w:tcPr>
            <w:tcW w:w="2975" w:type="dxa"/>
            <w:tcBorders>
              <w:top w:val="nil"/>
              <w:left w:val="nil"/>
              <w:bottom w:val="nil"/>
              <w:right w:val="nil"/>
            </w:tcBorders>
          </w:tcPr>
          <w:p w:rsidR="0096184B" w:rsidRDefault="0096184B">
            <w:pPr>
              <w:pStyle w:val="ConsPlusNormal"/>
              <w:jc w:val="center"/>
            </w:pPr>
            <w:r>
              <w:t>май 2019 г.</w:t>
            </w:r>
          </w:p>
        </w:tc>
        <w:tc>
          <w:tcPr>
            <w:tcW w:w="2347" w:type="dxa"/>
            <w:tcBorders>
              <w:top w:val="nil"/>
              <w:left w:val="nil"/>
              <w:bottom w:val="nil"/>
              <w:right w:val="nil"/>
            </w:tcBorders>
          </w:tcPr>
          <w:p w:rsidR="0096184B" w:rsidRDefault="0096184B">
            <w:pPr>
              <w:pStyle w:val="ConsPlusNormal"/>
            </w:pPr>
            <w:r>
              <w:t>Минцифры России,</w:t>
            </w:r>
          </w:p>
          <w:p w:rsidR="0096184B" w:rsidRDefault="0096184B">
            <w:pPr>
              <w:pStyle w:val="ConsPlusNormal"/>
            </w:pPr>
            <w:r>
              <w:t>Минфин России,</w:t>
            </w:r>
          </w:p>
          <w:p w:rsidR="0096184B" w:rsidRDefault="0096184B">
            <w:pPr>
              <w:pStyle w:val="ConsPlusNormal"/>
            </w:pPr>
            <w:r>
              <w:t>Минэкономразвития России,</w:t>
            </w:r>
          </w:p>
          <w:p w:rsidR="0096184B" w:rsidRDefault="0096184B">
            <w:pPr>
              <w:pStyle w:val="ConsPlusNormal"/>
            </w:pPr>
            <w:r>
              <w:t>ФСБ России,</w:t>
            </w:r>
          </w:p>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624" w:type="dxa"/>
            <w:vMerge/>
            <w:tcBorders>
              <w:top w:val="nil"/>
              <w:left w:val="nil"/>
              <w:bottom w:val="nil"/>
              <w:right w:val="nil"/>
            </w:tcBorders>
          </w:tcPr>
          <w:p w:rsidR="0096184B" w:rsidRDefault="0096184B">
            <w:pPr>
              <w:pStyle w:val="ConsPlusNormal"/>
            </w:pPr>
          </w:p>
        </w:tc>
        <w:tc>
          <w:tcPr>
            <w:tcW w:w="3684" w:type="dxa"/>
            <w:vMerge/>
            <w:tcBorders>
              <w:top w:val="nil"/>
              <w:left w:val="nil"/>
              <w:bottom w:val="nil"/>
              <w:right w:val="nil"/>
            </w:tcBorders>
          </w:tcPr>
          <w:p w:rsidR="0096184B" w:rsidRDefault="0096184B">
            <w:pPr>
              <w:pStyle w:val="ConsPlusNormal"/>
            </w:pPr>
          </w:p>
        </w:tc>
        <w:tc>
          <w:tcPr>
            <w:tcW w:w="2084" w:type="dxa"/>
            <w:tcBorders>
              <w:top w:val="nil"/>
              <w:left w:val="nil"/>
              <w:bottom w:val="nil"/>
              <w:right w:val="nil"/>
            </w:tcBorders>
          </w:tcPr>
          <w:p w:rsidR="0096184B" w:rsidRDefault="0096184B">
            <w:pPr>
              <w:pStyle w:val="ConsPlusNormal"/>
            </w:pPr>
            <w:r>
              <w:t>доклад в Правительство Российской Федерации</w:t>
            </w:r>
          </w:p>
        </w:tc>
        <w:tc>
          <w:tcPr>
            <w:tcW w:w="4201" w:type="dxa"/>
            <w:tcBorders>
              <w:top w:val="nil"/>
              <w:left w:val="nil"/>
              <w:bottom w:val="nil"/>
              <w:right w:val="nil"/>
            </w:tcBorders>
          </w:tcPr>
          <w:p w:rsidR="0096184B" w:rsidRDefault="0096184B">
            <w:pPr>
              <w:pStyle w:val="ConsPlusNormal"/>
            </w:pPr>
            <w:r>
              <w:t>организационно-технологическое внедрение завершено, расширен перечень субъектов (кредитные и страховые организации), имеющих право запрашивать сведения, содержащиеся в Едином государственном реестре недвижимости</w:t>
            </w:r>
          </w:p>
        </w:tc>
        <w:tc>
          <w:tcPr>
            <w:tcW w:w="2975" w:type="dxa"/>
            <w:tcBorders>
              <w:top w:val="nil"/>
              <w:left w:val="nil"/>
              <w:bottom w:val="nil"/>
              <w:right w:val="nil"/>
            </w:tcBorders>
          </w:tcPr>
          <w:p w:rsidR="0096184B" w:rsidRDefault="0096184B">
            <w:pPr>
              <w:pStyle w:val="ConsPlusNormal"/>
              <w:jc w:val="center"/>
            </w:pPr>
            <w:r>
              <w:t>в течение 3 месяцев после вступления в силу акта Правительства Российской Федерации, предусмотренного настоящим пунктом</w:t>
            </w:r>
          </w:p>
        </w:tc>
        <w:tc>
          <w:tcPr>
            <w:tcW w:w="2347" w:type="dxa"/>
            <w:tcBorders>
              <w:top w:val="nil"/>
              <w:left w:val="nil"/>
              <w:bottom w:val="nil"/>
              <w:right w:val="nil"/>
            </w:tcBorders>
          </w:tcPr>
          <w:p w:rsidR="0096184B" w:rsidRDefault="0096184B">
            <w:pPr>
              <w:pStyle w:val="ConsPlusNormal"/>
            </w:pPr>
            <w:r>
              <w:t>Росреестр,</w:t>
            </w:r>
          </w:p>
          <w:p w:rsidR="0096184B" w:rsidRDefault="0096184B">
            <w:pPr>
              <w:pStyle w:val="ConsPlusNormal"/>
            </w:pPr>
            <w:r>
              <w:t>Минцифры России</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lastRenderedPageBreak/>
              <w:t xml:space="preserve">(в ред. </w:t>
            </w:r>
            <w:hyperlink r:id="rId103">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vMerge w:val="restart"/>
            <w:tcBorders>
              <w:top w:val="nil"/>
              <w:left w:val="nil"/>
              <w:bottom w:val="nil"/>
              <w:right w:val="nil"/>
            </w:tcBorders>
          </w:tcPr>
          <w:p w:rsidR="0096184B" w:rsidRDefault="0096184B">
            <w:pPr>
              <w:pStyle w:val="ConsPlusNormal"/>
              <w:jc w:val="center"/>
            </w:pPr>
            <w:r>
              <w:t>6.</w:t>
            </w:r>
          </w:p>
        </w:tc>
        <w:tc>
          <w:tcPr>
            <w:tcW w:w="3684" w:type="dxa"/>
            <w:vMerge w:val="restart"/>
            <w:tcBorders>
              <w:top w:val="nil"/>
              <w:left w:val="nil"/>
              <w:bottom w:val="nil"/>
              <w:right w:val="nil"/>
            </w:tcBorders>
          </w:tcPr>
          <w:p w:rsidR="0096184B" w:rsidRDefault="0096184B">
            <w:pPr>
              <w:pStyle w:val="ConsPlusNormal"/>
            </w:pPr>
            <w:r>
              <w:t>Электронное взаимодействие органа регистрации прав с судами, органами опеки и попечительства, оператором федеральной государственной информационной системы ведения Единого государственного реестра записей актов гражданского состояния, обеспечивающими предоставление документов (сведений) для совершения учетно-регистрационных действий</w:t>
            </w:r>
          </w:p>
        </w:tc>
        <w:tc>
          <w:tcPr>
            <w:tcW w:w="2084"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4201" w:type="dxa"/>
            <w:tcBorders>
              <w:top w:val="nil"/>
              <w:left w:val="nil"/>
              <w:bottom w:val="nil"/>
              <w:right w:val="nil"/>
            </w:tcBorders>
          </w:tcPr>
          <w:p w:rsidR="0096184B" w:rsidRDefault="0096184B">
            <w:pPr>
              <w:pStyle w:val="ConsPlusNormal"/>
            </w:pPr>
            <w:r>
              <w:t>определен порядок взаимодействия систем, установления достоверности и обновления данных и системы обмена сведениями</w:t>
            </w:r>
          </w:p>
        </w:tc>
        <w:tc>
          <w:tcPr>
            <w:tcW w:w="2975" w:type="dxa"/>
            <w:tcBorders>
              <w:top w:val="nil"/>
              <w:left w:val="nil"/>
              <w:bottom w:val="nil"/>
              <w:right w:val="nil"/>
            </w:tcBorders>
          </w:tcPr>
          <w:p w:rsidR="0096184B" w:rsidRDefault="0096184B">
            <w:pPr>
              <w:pStyle w:val="ConsPlusNormal"/>
              <w:jc w:val="center"/>
            </w:pPr>
            <w:r>
              <w:t>июнь 2019 г.</w:t>
            </w:r>
          </w:p>
        </w:tc>
        <w:tc>
          <w:tcPr>
            <w:tcW w:w="2347" w:type="dxa"/>
            <w:tcBorders>
              <w:top w:val="nil"/>
              <w:left w:val="nil"/>
              <w:bottom w:val="nil"/>
              <w:right w:val="nil"/>
            </w:tcBorders>
          </w:tcPr>
          <w:p w:rsidR="0096184B" w:rsidRDefault="0096184B">
            <w:pPr>
              <w:pStyle w:val="ConsPlusNormal"/>
            </w:pPr>
            <w:r>
              <w:t>Минцифры России,</w:t>
            </w:r>
          </w:p>
          <w:p w:rsidR="0096184B" w:rsidRDefault="0096184B">
            <w:pPr>
              <w:pStyle w:val="ConsPlusNormal"/>
            </w:pPr>
            <w:r>
              <w:t>Минфин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624" w:type="dxa"/>
            <w:vMerge/>
            <w:tcBorders>
              <w:top w:val="nil"/>
              <w:left w:val="nil"/>
              <w:bottom w:val="nil"/>
              <w:right w:val="nil"/>
            </w:tcBorders>
          </w:tcPr>
          <w:p w:rsidR="0096184B" w:rsidRDefault="0096184B">
            <w:pPr>
              <w:pStyle w:val="ConsPlusNormal"/>
            </w:pPr>
          </w:p>
        </w:tc>
        <w:tc>
          <w:tcPr>
            <w:tcW w:w="3684" w:type="dxa"/>
            <w:vMerge/>
            <w:tcBorders>
              <w:top w:val="nil"/>
              <w:left w:val="nil"/>
              <w:bottom w:val="nil"/>
              <w:right w:val="nil"/>
            </w:tcBorders>
          </w:tcPr>
          <w:p w:rsidR="0096184B" w:rsidRDefault="0096184B">
            <w:pPr>
              <w:pStyle w:val="ConsPlusNormal"/>
            </w:pPr>
          </w:p>
        </w:tc>
        <w:tc>
          <w:tcPr>
            <w:tcW w:w="2084" w:type="dxa"/>
            <w:tcBorders>
              <w:top w:val="nil"/>
              <w:left w:val="nil"/>
              <w:bottom w:val="nil"/>
              <w:right w:val="nil"/>
            </w:tcBorders>
          </w:tcPr>
          <w:p w:rsidR="0096184B" w:rsidRDefault="0096184B">
            <w:pPr>
              <w:pStyle w:val="ConsPlusNormal"/>
            </w:pPr>
            <w:r>
              <w:t>доклад в Правительство Российской Федерации</w:t>
            </w:r>
          </w:p>
        </w:tc>
        <w:tc>
          <w:tcPr>
            <w:tcW w:w="4201" w:type="dxa"/>
            <w:tcBorders>
              <w:top w:val="nil"/>
              <w:left w:val="nil"/>
              <w:bottom w:val="nil"/>
              <w:right w:val="nil"/>
            </w:tcBorders>
          </w:tcPr>
          <w:p w:rsidR="0096184B" w:rsidRDefault="0096184B">
            <w:pPr>
              <w:pStyle w:val="ConsPlusNormal"/>
            </w:pPr>
            <w:r>
              <w:t>организационно-технологическое внедрение завершено, услуга доступна</w:t>
            </w:r>
          </w:p>
        </w:tc>
        <w:tc>
          <w:tcPr>
            <w:tcW w:w="2975" w:type="dxa"/>
            <w:tcBorders>
              <w:top w:val="nil"/>
              <w:left w:val="nil"/>
              <w:bottom w:val="nil"/>
              <w:right w:val="nil"/>
            </w:tcBorders>
          </w:tcPr>
          <w:p w:rsidR="0096184B" w:rsidRDefault="0096184B">
            <w:pPr>
              <w:pStyle w:val="ConsPlusNormal"/>
              <w:jc w:val="center"/>
            </w:pPr>
            <w:r>
              <w:t>в течение 3 месяцев после вступления в силу акта Правительства Российской Федерации, предусмотренного настоящим пунктом</w:t>
            </w:r>
          </w:p>
        </w:tc>
        <w:tc>
          <w:tcPr>
            <w:tcW w:w="2347" w:type="dxa"/>
            <w:tcBorders>
              <w:top w:val="nil"/>
              <w:left w:val="nil"/>
              <w:bottom w:val="nil"/>
              <w:right w:val="nil"/>
            </w:tcBorders>
          </w:tcPr>
          <w:p w:rsidR="0096184B" w:rsidRDefault="0096184B">
            <w:pPr>
              <w:pStyle w:val="ConsPlusNormal"/>
            </w:pPr>
            <w:r>
              <w:t>Росреестр,</w:t>
            </w:r>
          </w:p>
          <w:p w:rsidR="0096184B" w:rsidRDefault="0096184B">
            <w:pPr>
              <w:pStyle w:val="ConsPlusNormal"/>
            </w:pPr>
            <w:r>
              <w:t>Федеральная служба судебных приставов,</w:t>
            </w:r>
          </w:p>
          <w:p w:rsidR="0096184B" w:rsidRDefault="0096184B">
            <w:pPr>
              <w:pStyle w:val="ConsPlusNormal"/>
            </w:pPr>
            <w:r>
              <w:t>Федеральная нотариальная палата</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(в ред. </w:t>
            </w:r>
            <w:hyperlink r:id="rId104">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vMerge w:val="restart"/>
            <w:tcBorders>
              <w:top w:val="nil"/>
              <w:left w:val="nil"/>
              <w:bottom w:val="nil"/>
              <w:right w:val="nil"/>
            </w:tcBorders>
          </w:tcPr>
          <w:p w:rsidR="0096184B" w:rsidRDefault="0096184B">
            <w:pPr>
              <w:pStyle w:val="ConsPlusNormal"/>
              <w:jc w:val="center"/>
            </w:pPr>
            <w:r>
              <w:t>7.</w:t>
            </w:r>
          </w:p>
        </w:tc>
        <w:tc>
          <w:tcPr>
            <w:tcW w:w="3684" w:type="dxa"/>
            <w:vMerge w:val="restart"/>
            <w:tcBorders>
              <w:top w:val="nil"/>
              <w:left w:val="nil"/>
              <w:bottom w:val="nil"/>
              <w:right w:val="nil"/>
            </w:tcBorders>
          </w:tcPr>
          <w:p w:rsidR="0096184B" w:rsidRDefault="0096184B">
            <w:pPr>
              <w:pStyle w:val="ConsPlusNormal"/>
            </w:pPr>
            <w:r>
              <w:t>Развитие системы "электронный архив" Росреестра, обеспечивающей возможность хранения и использования реестровых дел в электронной форме, в том числе в качестве юридически значимых</w:t>
            </w:r>
          </w:p>
        </w:tc>
        <w:tc>
          <w:tcPr>
            <w:tcW w:w="2084" w:type="dxa"/>
            <w:tcBorders>
              <w:top w:val="nil"/>
              <w:left w:val="nil"/>
              <w:bottom w:val="nil"/>
              <w:right w:val="nil"/>
            </w:tcBorders>
          </w:tcPr>
          <w:p w:rsidR="0096184B" w:rsidRDefault="0096184B">
            <w:pPr>
              <w:pStyle w:val="ConsPlusNormal"/>
            </w:pPr>
            <w:r>
              <w:t>ведомственный акт</w:t>
            </w:r>
          </w:p>
        </w:tc>
        <w:tc>
          <w:tcPr>
            <w:tcW w:w="4201" w:type="dxa"/>
            <w:tcBorders>
              <w:top w:val="nil"/>
              <w:left w:val="nil"/>
              <w:bottom w:val="nil"/>
              <w:right w:val="nil"/>
            </w:tcBorders>
          </w:tcPr>
          <w:p w:rsidR="0096184B" w:rsidRDefault="0096184B">
            <w:pPr>
              <w:pStyle w:val="ConsPlusNormal"/>
            </w:pPr>
            <w:r>
              <w:t>определен порядок ведения системы "электронный архив" Росреестра</w:t>
            </w:r>
          </w:p>
        </w:tc>
        <w:tc>
          <w:tcPr>
            <w:tcW w:w="2975" w:type="dxa"/>
            <w:tcBorders>
              <w:top w:val="nil"/>
              <w:left w:val="nil"/>
              <w:bottom w:val="nil"/>
              <w:right w:val="nil"/>
            </w:tcBorders>
          </w:tcPr>
          <w:p w:rsidR="0096184B" w:rsidRDefault="0096184B">
            <w:pPr>
              <w:pStyle w:val="ConsPlusNormal"/>
              <w:jc w:val="center"/>
            </w:pPr>
            <w:r>
              <w:t>исполнено</w:t>
            </w:r>
          </w:p>
        </w:tc>
        <w:tc>
          <w:tcPr>
            <w:tcW w:w="2347" w:type="dxa"/>
            <w:tcBorders>
              <w:top w:val="nil"/>
              <w:left w:val="nil"/>
              <w:bottom w:val="nil"/>
              <w:right w:val="nil"/>
            </w:tcBorders>
          </w:tcPr>
          <w:p w:rsidR="0096184B" w:rsidRDefault="0096184B">
            <w:pPr>
              <w:pStyle w:val="ConsPlusNormal"/>
            </w:pPr>
            <w:r>
              <w:t>Росреестр,</w:t>
            </w:r>
          </w:p>
          <w:p w:rsidR="0096184B" w:rsidRDefault="0096184B">
            <w:pPr>
              <w:pStyle w:val="ConsPlusNormal"/>
            </w:pPr>
            <w:r>
              <w:t>Минцифры России</w:t>
            </w:r>
          </w:p>
        </w:tc>
      </w:tr>
      <w:tr w:rsidR="0096184B">
        <w:tblPrEx>
          <w:tblBorders>
            <w:insideH w:val="none" w:sz="0" w:space="0" w:color="auto"/>
            <w:insideV w:val="none" w:sz="0" w:space="0" w:color="auto"/>
          </w:tblBorders>
        </w:tblPrEx>
        <w:tc>
          <w:tcPr>
            <w:tcW w:w="624" w:type="dxa"/>
            <w:vMerge/>
            <w:tcBorders>
              <w:top w:val="nil"/>
              <w:left w:val="nil"/>
              <w:bottom w:val="nil"/>
              <w:right w:val="nil"/>
            </w:tcBorders>
          </w:tcPr>
          <w:p w:rsidR="0096184B" w:rsidRDefault="0096184B">
            <w:pPr>
              <w:pStyle w:val="ConsPlusNormal"/>
            </w:pPr>
          </w:p>
        </w:tc>
        <w:tc>
          <w:tcPr>
            <w:tcW w:w="3684" w:type="dxa"/>
            <w:vMerge/>
            <w:tcBorders>
              <w:top w:val="nil"/>
              <w:left w:val="nil"/>
              <w:bottom w:val="nil"/>
              <w:right w:val="nil"/>
            </w:tcBorders>
          </w:tcPr>
          <w:p w:rsidR="0096184B" w:rsidRDefault="0096184B">
            <w:pPr>
              <w:pStyle w:val="ConsPlusNormal"/>
            </w:pPr>
          </w:p>
        </w:tc>
        <w:tc>
          <w:tcPr>
            <w:tcW w:w="2084" w:type="dxa"/>
            <w:tcBorders>
              <w:top w:val="nil"/>
              <w:left w:val="nil"/>
              <w:bottom w:val="nil"/>
              <w:right w:val="nil"/>
            </w:tcBorders>
          </w:tcPr>
          <w:p w:rsidR="0096184B" w:rsidRDefault="0096184B">
            <w:pPr>
              <w:pStyle w:val="ConsPlusNormal"/>
            </w:pPr>
            <w:r>
              <w:t>доклад в Минэкономразвития России</w:t>
            </w:r>
          </w:p>
        </w:tc>
        <w:tc>
          <w:tcPr>
            <w:tcW w:w="4201" w:type="dxa"/>
            <w:tcBorders>
              <w:top w:val="nil"/>
              <w:left w:val="nil"/>
              <w:bottom w:val="nil"/>
              <w:right w:val="nil"/>
            </w:tcBorders>
          </w:tcPr>
          <w:p w:rsidR="0096184B" w:rsidRDefault="0096184B">
            <w:pPr>
              <w:pStyle w:val="ConsPlusNormal"/>
            </w:pPr>
            <w:r>
              <w:t>создана система "электронный архив", обеспечивающая возможность хранения и использования реестровых дел в электронной форме, в том числе в качестве юридически значимых. Организационно-технологическое внедрение указанной системы завершено</w:t>
            </w:r>
          </w:p>
        </w:tc>
        <w:tc>
          <w:tcPr>
            <w:tcW w:w="2975" w:type="dxa"/>
            <w:tcBorders>
              <w:top w:val="nil"/>
              <w:left w:val="nil"/>
              <w:bottom w:val="nil"/>
              <w:right w:val="nil"/>
            </w:tcBorders>
          </w:tcPr>
          <w:p w:rsidR="0096184B" w:rsidRDefault="0096184B">
            <w:pPr>
              <w:pStyle w:val="ConsPlusNormal"/>
              <w:jc w:val="center"/>
            </w:pPr>
            <w:r>
              <w:t>исполнено</w:t>
            </w:r>
          </w:p>
        </w:tc>
        <w:tc>
          <w:tcPr>
            <w:tcW w:w="2347" w:type="dxa"/>
            <w:tcBorders>
              <w:top w:val="nil"/>
              <w:left w:val="nil"/>
              <w:bottom w:val="nil"/>
              <w:right w:val="nil"/>
            </w:tcBorders>
          </w:tcPr>
          <w:p w:rsidR="0096184B" w:rsidRDefault="0096184B">
            <w:pPr>
              <w:pStyle w:val="ConsPlusNormal"/>
            </w:pPr>
            <w:r>
              <w:t>Росреестр,</w:t>
            </w:r>
          </w:p>
          <w:p w:rsidR="0096184B" w:rsidRDefault="0096184B">
            <w:pPr>
              <w:pStyle w:val="ConsPlusNormal"/>
            </w:pPr>
            <w:r>
              <w:t>Минцифры России</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lastRenderedPageBreak/>
              <w:t xml:space="preserve">(в ред. распоряжений Правительства РФ от 17.01.2020 </w:t>
            </w:r>
            <w:hyperlink r:id="rId105">
              <w:r>
                <w:rPr>
                  <w:color w:val="0000FF"/>
                </w:rPr>
                <w:t>N 19-р</w:t>
              </w:r>
            </w:hyperlink>
            <w:r>
              <w:t xml:space="preserve">, от 24.07.2021 </w:t>
            </w:r>
            <w:hyperlink r:id="rId106">
              <w:r>
                <w:rPr>
                  <w:color w:val="0000FF"/>
                </w:rPr>
                <w:t>N 2072-р</w:t>
              </w:r>
            </w:hyperlink>
            <w:r>
              <w:t>)</w:t>
            </w:r>
          </w:p>
        </w:tc>
      </w:tr>
      <w:tr w:rsidR="0096184B">
        <w:tblPrEx>
          <w:tblBorders>
            <w:insideH w:val="none" w:sz="0" w:space="0" w:color="auto"/>
            <w:insideV w:val="none" w:sz="0" w:space="0" w:color="auto"/>
          </w:tblBorders>
        </w:tblPrEx>
        <w:tc>
          <w:tcPr>
            <w:tcW w:w="624" w:type="dxa"/>
            <w:tcBorders>
              <w:top w:val="nil"/>
              <w:left w:val="nil"/>
              <w:bottom w:val="nil"/>
              <w:right w:val="nil"/>
            </w:tcBorders>
          </w:tcPr>
          <w:p w:rsidR="0096184B" w:rsidRDefault="0096184B">
            <w:pPr>
              <w:pStyle w:val="ConsPlusNormal"/>
              <w:jc w:val="center"/>
            </w:pPr>
            <w:r>
              <w:t>8.</w:t>
            </w:r>
          </w:p>
        </w:tc>
        <w:tc>
          <w:tcPr>
            <w:tcW w:w="3684" w:type="dxa"/>
            <w:tcBorders>
              <w:top w:val="nil"/>
              <w:left w:val="nil"/>
              <w:bottom w:val="nil"/>
              <w:right w:val="nil"/>
            </w:tcBorders>
          </w:tcPr>
          <w:p w:rsidR="0096184B" w:rsidRDefault="0096184B">
            <w:pPr>
              <w:pStyle w:val="ConsPlusNormal"/>
            </w:pPr>
            <w:r>
              <w:t>Обеспечение возможности электронного взаимодействия с Росреестром профессиональных участников рынка (кадастровых инженеров, юридических лиц, осуществляющих кадастровую деятельность, банков, строительных компаний и др.), а также органов местного самоуправления с использованием веб-сервисов при предоставлении документов для постановки на государственный кадастровый учет и/или для регистрации прав, а также при запросе и получении сведений из Единого государственного реестра недвижимости</w:t>
            </w:r>
          </w:p>
        </w:tc>
        <w:tc>
          <w:tcPr>
            <w:tcW w:w="2084" w:type="dxa"/>
            <w:tcBorders>
              <w:top w:val="nil"/>
              <w:left w:val="nil"/>
              <w:bottom w:val="nil"/>
              <w:right w:val="nil"/>
            </w:tcBorders>
          </w:tcPr>
          <w:p w:rsidR="0096184B" w:rsidRDefault="0096184B">
            <w:pPr>
              <w:pStyle w:val="ConsPlusNormal"/>
            </w:pPr>
            <w:r>
              <w:t>доклад в Правительство Российской Федерации</w:t>
            </w:r>
          </w:p>
        </w:tc>
        <w:tc>
          <w:tcPr>
            <w:tcW w:w="4201" w:type="dxa"/>
            <w:tcBorders>
              <w:top w:val="nil"/>
              <w:left w:val="nil"/>
              <w:bottom w:val="nil"/>
              <w:right w:val="nil"/>
            </w:tcBorders>
          </w:tcPr>
          <w:p w:rsidR="0096184B" w:rsidRDefault="0096184B">
            <w:pPr>
              <w:pStyle w:val="ConsPlusNormal"/>
            </w:pPr>
            <w:r>
              <w:t>организационно-технологическое внедрение завершено, услуга доступна</w:t>
            </w:r>
          </w:p>
        </w:tc>
        <w:tc>
          <w:tcPr>
            <w:tcW w:w="2975" w:type="dxa"/>
            <w:tcBorders>
              <w:top w:val="nil"/>
              <w:left w:val="nil"/>
              <w:bottom w:val="nil"/>
              <w:right w:val="nil"/>
            </w:tcBorders>
          </w:tcPr>
          <w:p w:rsidR="0096184B" w:rsidRDefault="0096184B">
            <w:pPr>
              <w:pStyle w:val="ConsPlusNormal"/>
              <w:jc w:val="center"/>
            </w:pPr>
            <w:r>
              <w:t>август 2021 г.</w:t>
            </w:r>
          </w:p>
        </w:tc>
        <w:tc>
          <w:tcPr>
            <w:tcW w:w="2347" w:type="dxa"/>
            <w:tcBorders>
              <w:top w:val="nil"/>
              <w:left w:val="nil"/>
              <w:bottom w:val="nil"/>
              <w:right w:val="nil"/>
            </w:tcBorders>
          </w:tcPr>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(в ред. </w:t>
            </w:r>
            <w:hyperlink r:id="rId107">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tcBorders>
              <w:top w:val="nil"/>
              <w:left w:val="nil"/>
              <w:bottom w:val="nil"/>
              <w:right w:val="nil"/>
            </w:tcBorders>
          </w:tcPr>
          <w:p w:rsidR="0096184B" w:rsidRDefault="0096184B">
            <w:pPr>
              <w:pStyle w:val="ConsPlusNormal"/>
              <w:jc w:val="center"/>
            </w:pPr>
            <w:r>
              <w:t>9.</w:t>
            </w:r>
          </w:p>
        </w:tc>
        <w:tc>
          <w:tcPr>
            <w:tcW w:w="3684" w:type="dxa"/>
            <w:tcBorders>
              <w:top w:val="nil"/>
              <w:left w:val="nil"/>
              <w:bottom w:val="nil"/>
              <w:right w:val="nil"/>
            </w:tcBorders>
          </w:tcPr>
          <w:p w:rsidR="0096184B" w:rsidRDefault="0096184B">
            <w:pPr>
              <w:pStyle w:val="ConsPlusNormal"/>
            </w:pPr>
            <w:r>
              <w:t xml:space="preserve">Разработка и принятие документа, предусмотренного </w:t>
            </w:r>
            <w:hyperlink r:id="rId108">
              <w:r>
                <w:rPr>
                  <w:color w:val="0000FF"/>
                </w:rPr>
                <w:t>статьей 75</w:t>
              </w:r>
            </w:hyperlink>
            <w:r>
              <w:t xml:space="preserve"> Воздушного кодекса Российской Федерации и регламентирующего использование фото- и киносъемки и других способов дистанционного зондирования территорий с борта воздушного судна</w:t>
            </w:r>
          </w:p>
        </w:tc>
        <w:tc>
          <w:tcPr>
            <w:tcW w:w="2084"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4201" w:type="dxa"/>
            <w:tcBorders>
              <w:top w:val="nil"/>
              <w:left w:val="nil"/>
              <w:bottom w:val="nil"/>
              <w:right w:val="nil"/>
            </w:tcBorders>
          </w:tcPr>
          <w:p w:rsidR="0096184B" w:rsidRDefault="0096184B">
            <w:pPr>
              <w:pStyle w:val="ConsPlusNormal"/>
            </w:pPr>
            <w:r>
              <w:t xml:space="preserve">принят нормативный правовой акт, предусмотренный </w:t>
            </w:r>
            <w:hyperlink r:id="rId109">
              <w:r>
                <w:rPr>
                  <w:color w:val="0000FF"/>
                </w:rPr>
                <w:t>статьей 75</w:t>
              </w:r>
            </w:hyperlink>
            <w:r>
              <w:t xml:space="preserve"> Воздушного кодекса Российской Федерации, регламентирующий использование фото- и киносъемки и других способов дистанционного зондирования территорий с борта воздушного судна</w:t>
            </w:r>
          </w:p>
        </w:tc>
        <w:tc>
          <w:tcPr>
            <w:tcW w:w="2975" w:type="dxa"/>
            <w:tcBorders>
              <w:top w:val="nil"/>
              <w:left w:val="nil"/>
              <w:bottom w:val="nil"/>
              <w:right w:val="nil"/>
            </w:tcBorders>
          </w:tcPr>
          <w:p w:rsidR="0096184B" w:rsidRDefault="0096184B">
            <w:pPr>
              <w:pStyle w:val="ConsPlusNormal"/>
              <w:jc w:val="center"/>
            </w:pPr>
            <w:r>
              <w:t>октябрь 2021 г.</w:t>
            </w:r>
          </w:p>
        </w:tc>
        <w:tc>
          <w:tcPr>
            <w:tcW w:w="2347" w:type="dxa"/>
            <w:tcBorders>
              <w:top w:val="nil"/>
              <w:left w:val="nil"/>
              <w:bottom w:val="nil"/>
              <w:right w:val="nil"/>
            </w:tcBorders>
          </w:tcPr>
          <w:p w:rsidR="0096184B" w:rsidRDefault="0096184B">
            <w:pPr>
              <w:pStyle w:val="ConsPlusNormal"/>
            </w:pPr>
            <w:r>
              <w:t>Минтранс России,</w:t>
            </w:r>
          </w:p>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(в ред. </w:t>
            </w:r>
            <w:hyperlink r:id="rId110">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vMerge w:val="restart"/>
            <w:tcBorders>
              <w:top w:val="nil"/>
              <w:left w:val="nil"/>
              <w:bottom w:val="nil"/>
              <w:right w:val="nil"/>
            </w:tcBorders>
          </w:tcPr>
          <w:p w:rsidR="0096184B" w:rsidRDefault="0096184B">
            <w:pPr>
              <w:pStyle w:val="ConsPlusNormal"/>
              <w:jc w:val="center"/>
            </w:pPr>
            <w:r>
              <w:t>10.</w:t>
            </w:r>
          </w:p>
        </w:tc>
        <w:tc>
          <w:tcPr>
            <w:tcW w:w="3684" w:type="dxa"/>
            <w:vMerge w:val="restart"/>
            <w:tcBorders>
              <w:top w:val="nil"/>
              <w:left w:val="nil"/>
              <w:bottom w:val="nil"/>
              <w:right w:val="nil"/>
            </w:tcBorders>
          </w:tcPr>
          <w:p w:rsidR="0096184B" w:rsidRDefault="0096184B">
            <w:pPr>
              <w:pStyle w:val="ConsPlusNormal"/>
            </w:pPr>
            <w:r>
              <w:t xml:space="preserve">Информирование кадастрового инженера через электронный сервис </w:t>
            </w:r>
            <w:r>
              <w:lastRenderedPageBreak/>
              <w:t>"личный кабинет кадастрового инженера" о проведении кадастрового учета земельного участка с целью своевременного представления в орган регистрации прав актов согласования местоположения границ земельных участков</w:t>
            </w:r>
          </w:p>
        </w:tc>
        <w:tc>
          <w:tcPr>
            <w:tcW w:w="2084" w:type="dxa"/>
            <w:tcBorders>
              <w:top w:val="nil"/>
              <w:left w:val="nil"/>
              <w:bottom w:val="nil"/>
              <w:right w:val="nil"/>
            </w:tcBorders>
          </w:tcPr>
          <w:p w:rsidR="0096184B" w:rsidRDefault="0096184B">
            <w:pPr>
              <w:pStyle w:val="ConsPlusNormal"/>
            </w:pPr>
            <w:r>
              <w:lastRenderedPageBreak/>
              <w:t>федеральный закон</w:t>
            </w:r>
          </w:p>
        </w:tc>
        <w:tc>
          <w:tcPr>
            <w:tcW w:w="4201" w:type="dxa"/>
            <w:tcBorders>
              <w:top w:val="nil"/>
              <w:left w:val="nil"/>
              <w:bottom w:val="nil"/>
              <w:right w:val="nil"/>
            </w:tcBorders>
          </w:tcPr>
          <w:p w:rsidR="0096184B" w:rsidRDefault="0096184B">
            <w:pPr>
              <w:pStyle w:val="ConsPlusNormal"/>
            </w:pPr>
            <w:r>
              <w:t xml:space="preserve">обеспечено информирование кадастровых инженеров посредством электронного </w:t>
            </w:r>
            <w:r>
              <w:lastRenderedPageBreak/>
              <w:t>сервиса "личный кабинет кадастрового инженера" о решении органа регистрации прав о проведении государственного кадастрового учета на основании подготовленного таким кадастровым инженером межевого плана</w:t>
            </w:r>
          </w:p>
        </w:tc>
        <w:tc>
          <w:tcPr>
            <w:tcW w:w="2975" w:type="dxa"/>
            <w:tcBorders>
              <w:top w:val="nil"/>
              <w:left w:val="nil"/>
              <w:bottom w:val="nil"/>
              <w:right w:val="nil"/>
            </w:tcBorders>
          </w:tcPr>
          <w:p w:rsidR="0096184B" w:rsidRDefault="0096184B">
            <w:pPr>
              <w:pStyle w:val="ConsPlusNormal"/>
              <w:jc w:val="center"/>
            </w:pPr>
            <w:r>
              <w:lastRenderedPageBreak/>
              <w:t>исполнено</w:t>
            </w:r>
          </w:p>
        </w:tc>
        <w:tc>
          <w:tcPr>
            <w:tcW w:w="2347" w:type="dxa"/>
            <w:tcBorders>
              <w:top w:val="nil"/>
              <w:left w:val="nil"/>
              <w:bottom w:val="nil"/>
              <w:right w:val="nil"/>
            </w:tcBorders>
          </w:tcPr>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624" w:type="dxa"/>
            <w:vMerge/>
            <w:tcBorders>
              <w:top w:val="nil"/>
              <w:left w:val="nil"/>
              <w:bottom w:val="nil"/>
              <w:right w:val="nil"/>
            </w:tcBorders>
          </w:tcPr>
          <w:p w:rsidR="0096184B" w:rsidRDefault="0096184B">
            <w:pPr>
              <w:pStyle w:val="ConsPlusNormal"/>
            </w:pPr>
          </w:p>
        </w:tc>
        <w:tc>
          <w:tcPr>
            <w:tcW w:w="3684" w:type="dxa"/>
            <w:vMerge/>
            <w:tcBorders>
              <w:top w:val="nil"/>
              <w:left w:val="nil"/>
              <w:bottom w:val="nil"/>
              <w:right w:val="nil"/>
            </w:tcBorders>
          </w:tcPr>
          <w:p w:rsidR="0096184B" w:rsidRDefault="0096184B">
            <w:pPr>
              <w:pStyle w:val="ConsPlusNormal"/>
            </w:pPr>
          </w:p>
        </w:tc>
        <w:tc>
          <w:tcPr>
            <w:tcW w:w="2084" w:type="dxa"/>
            <w:tcBorders>
              <w:top w:val="nil"/>
              <w:left w:val="nil"/>
              <w:bottom w:val="nil"/>
              <w:right w:val="nil"/>
            </w:tcBorders>
          </w:tcPr>
          <w:p w:rsidR="0096184B" w:rsidRDefault="0096184B">
            <w:pPr>
              <w:pStyle w:val="ConsPlusNormal"/>
            </w:pPr>
            <w:r>
              <w:t>доклад в Правительство Российской Федерации</w:t>
            </w:r>
          </w:p>
        </w:tc>
        <w:tc>
          <w:tcPr>
            <w:tcW w:w="4201" w:type="dxa"/>
            <w:tcBorders>
              <w:top w:val="nil"/>
              <w:left w:val="nil"/>
              <w:bottom w:val="nil"/>
              <w:right w:val="nil"/>
            </w:tcBorders>
          </w:tcPr>
          <w:p w:rsidR="0096184B" w:rsidRDefault="0096184B">
            <w:pPr>
              <w:pStyle w:val="ConsPlusNormal"/>
            </w:pPr>
            <w:r>
              <w:t>организационно-технологическое внедрение завершено, услуга доступна</w:t>
            </w:r>
          </w:p>
        </w:tc>
        <w:tc>
          <w:tcPr>
            <w:tcW w:w="2975" w:type="dxa"/>
            <w:tcBorders>
              <w:top w:val="nil"/>
              <w:left w:val="nil"/>
              <w:bottom w:val="nil"/>
              <w:right w:val="nil"/>
            </w:tcBorders>
          </w:tcPr>
          <w:p w:rsidR="0096184B" w:rsidRDefault="0096184B">
            <w:pPr>
              <w:pStyle w:val="ConsPlusNormal"/>
              <w:jc w:val="center"/>
            </w:pPr>
            <w:r>
              <w:t>через 9 месяцев со дня вступления в силу федерального закона, предусмотренного настоящим пунктом</w:t>
            </w:r>
          </w:p>
        </w:tc>
        <w:tc>
          <w:tcPr>
            <w:tcW w:w="2347" w:type="dxa"/>
            <w:tcBorders>
              <w:top w:val="nil"/>
              <w:left w:val="nil"/>
              <w:bottom w:val="nil"/>
              <w:right w:val="nil"/>
            </w:tcBorders>
          </w:tcPr>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(п. 10 в ред. </w:t>
            </w:r>
            <w:hyperlink r:id="rId111">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tcBorders>
              <w:top w:val="nil"/>
              <w:left w:val="nil"/>
              <w:bottom w:val="nil"/>
              <w:right w:val="nil"/>
            </w:tcBorders>
          </w:tcPr>
          <w:p w:rsidR="0096184B" w:rsidRDefault="0096184B">
            <w:pPr>
              <w:pStyle w:val="ConsPlusNormal"/>
              <w:jc w:val="center"/>
            </w:pPr>
            <w:r>
              <w:t>11.</w:t>
            </w:r>
          </w:p>
        </w:tc>
        <w:tc>
          <w:tcPr>
            <w:tcW w:w="3684" w:type="dxa"/>
            <w:tcBorders>
              <w:top w:val="nil"/>
              <w:left w:val="nil"/>
              <w:bottom w:val="nil"/>
              <w:right w:val="nil"/>
            </w:tcBorders>
          </w:tcPr>
          <w:p w:rsidR="0096184B" w:rsidRDefault="0096184B">
            <w:pPr>
              <w:pStyle w:val="ConsPlusNormal"/>
            </w:pPr>
            <w:r>
              <w:t>Совершенствование процедуры исправления реестровых ошибок в актах о местоположении границ земельных участков</w:t>
            </w:r>
          </w:p>
        </w:tc>
        <w:tc>
          <w:tcPr>
            <w:tcW w:w="2084" w:type="dxa"/>
            <w:tcBorders>
              <w:top w:val="nil"/>
              <w:left w:val="nil"/>
              <w:bottom w:val="nil"/>
              <w:right w:val="nil"/>
            </w:tcBorders>
          </w:tcPr>
          <w:p w:rsidR="0096184B" w:rsidRDefault="0096184B">
            <w:pPr>
              <w:pStyle w:val="ConsPlusNormal"/>
            </w:pPr>
            <w:r>
              <w:t>федеральный закон</w:t>
            </w:r>
          </w:p>
        </w:tc>
        <w:tc>
          <w:tcPr>
            <w:tcW w:w="4201" w:type="dxa"/>
            <w:tcBorders>
              <w:top w:val="nil"/>
              <w:left w:val="nil"/>
              <w:bottom w:val="nil"/>
              <w:right w:val="nil"/>
            </w:tcBorders>
          </w:tcPr>
          <w:p w:rsidR="0096184B" w:rsidRDefault="0096184B">
            <w:pPr>
              <w:pStyle w:val="ConsPlusNormal"/>
            </w:pPr>
            <w:r>
              <w:t xml:space="preserve">внесены изменения в Федеральный </w:t>
            </w:r>
            <w:hyperlink r:id="rId112">
              <w:r>
                <w:rPr>
                  <w:color w:val="0000FF"/>
                </w:rPr>
                <w:t>закон</w:t>
              </w:r>
            </w:hyperlink>
            <w:r>
              <w:t xml:space="preserve"> "О государственной регистрации недвижимости" в части возможности наделения подведомственного органа регистрации прав полномочием по исправлению реестровых ошибок</w:t>
            </w:r>
          </w:p>
        </w:tc>
        <w:tc>
          <w:tcPr>
            <w:tcW w:w="2975" w:type="dxa"/>
            <w:tcBorders>
              <w:top w:val="nil"/>
              <w:left w:val="nil"/>
              <w:bottom w:val="nil"/>
              <w:right w:val="nil"/>
            </w:tcBorders>
          </w:tcPr>
          <w:p w:rsidR="0096184B" w:rsidRDefault="0096184B">
            <w:pPr>
              <w:pStyle w:val="ConsPlusNormal"/>
              <w:jc w:val="center"/>
            </w:pPr>
            <w:r>
              <w:t>исполнено</w:t>
            </w:r>
          </w:p>
        </w:tc>
        <w:tc>
          <w:tcPr>
            <w:tcW w:w="2347" w:type="dxa"/>
            <w:tcBorders>
              <w:top w:val="nil"/>
              <w:left w:val="nil"/>
              <w:bottom w:val="nil"/>
              <w:right w:val="nil"/>
            </w:tcBorders>
          </w:tcPr>
          <w:p w:rsidR="0096184B" w:rsidRDefault="0096184B">
            <w:pPr>
              <w:pStyle w:val="ConsPlusNormal"/>
            </w:pPr>
            <w:r>
              <w:t>Минэкономразвития России,</w:t>
            </w:r>
          </w:p>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(в ред. </w:t>
            </w:r>
            <w:hyperlink r:id="rId113">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tcBorders>
              <w:top w:val="nil"/>
              <w:left w:val="nil"/>
              <w:bottom w:val="nil"/>
              <w:right w:val="nil"/>
            </w:tcBorders>
          </w:tcPr>
          <w:p w:rsidR="0096184B" w:rsidRDefault="0096184B">
            <w:pPr>
              <w:pStyle w:val="ConsPlusNormal"/>
              <w:jc w:val="center"/>
            </w:pPr>
            <w:r>
              <w:t>12.</w:t>
            </w:r>
          </w:p>
        </w:tc>
        <w:tc>
          <w:tcPr>
            <w:tcW w:w="3684" w:type="dxa"/>
            <w:tcBorders>
              <w:top w:val="nil"/>
              <w:left w:val="nil"/>
              <w:bottom w:val="nil"/>
              <w:right w:val="nil"/>
            </w:tcBorders>
          </w:tcPr>
          <w:p w:rsidR="0096184B" w:rsidRDefault="0096184B">
            <w:pPr>
              <w:pStyle w:val="ConsPlusNormal"/>
            </w:pPr>
            <w:r>
              <w:t>Обеспечение выдачи сведений, содержащихся в федеральном фонде пространственных данных, с использованием федеральной государственной информационной системы - федерального портала пространственных данных</w:t>
            </w:r>
          </w:p>
        </w:tc>
        <w:tc>
          <w:tcPr>
            <w:tcW w:w="2084" w:type="dxa"/>
            <w:tcBorders>
              <w:top w:val="nil"/>
              <w:left w:val="nil"/>
              <w:bottom w:val="nil"/>
              <w:right w:val="nil"/>
            </w:tcBorders>
          </w:tcPr>
          <w:p w:rsidR="0096184B" w:rsidRDefault="0096184B">
            <w:pPr>
              <w:pStyle w:val="ConsPlusNormal"/>
            </w:pPr>
            <w:r>
              <w:t>ведомственный акт</w:t>
            </w:r>
          </w:p>
        </w:tc>
        <w:tc>
          <w:tcPr>
            <w:tcW w:w="4201" w:type="dxa"/>
            <w:tcBorders>
              <w:top w:val="nil"/>
              <w:left w:val="nil"/>
              <w:bottom w:val="nil"/>
              <w:right w:val="nil"/>
            </w:tcBorders>
          </w:tcPr>
          <w:p w:rsidR="0096184B" w:rsidRDefault="0096184B">
            <w:pPr>
              <w:pStyle w:val="ConsPlusNormal"/>
            </w:pPr>
            <w:r>
              <w:t>создан и функционирует федеральный портал пространственных данных, позволяющий запрашивать и получать сведения, содержащиеся в федеральном фонде пространственных данных</w:t>
            </w:r>
          </w:p>
        </w:tc>
        <w:tc>
          <w:tcPr>
            <w:tcW w:w="2975" w:type="dxa"/>
            <w:tcBorders>
              <w:top w:val="nil"/>
              <w:left w:val="nil"/>
              <w:bottom w:val="nil"/>
              <w:right w:val="nil"/>
            </w:tcBorders>
          </w:tcPr>
          <w:p w:rsidR="0096184B" w:rsidRDefault="0096184B">
            <w:pPr>
              <w:pStyle w:val="ConsPlusNormal"/>
              <w:jc w:val="center"/>
            </w:pPr>
            <w:r>
              <w:t>декабрь 2021 г.</w:t>
            </w:r>
          </w:p>
        </w:tc>
        <w:tc>
          <w:tcPr>
            <w:tcW w:w="2347" w:type="dxa"/>
            <w:tcBorders>
              <w:top w:val="nil"/>
              <w:left w:val="nil"/>
              <w:bottom w:val="nil"/>
              <w:right w:val="nil"/>
            </w:tcBorders>
          </w:tcPr>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(в ред. </w:t>
            </w:r>
            <w:hyperlink r:id="rId114">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tcBorders>
              <w:top w:val="nil"/>
              <w:left w:val="nil"/>
              <w:bottom w:val="nil"/>
              <w:right w:val="nil"/>
            </w:tcBorders>
          </w:tcPr>
          <w:p w:rsidR="0096184B" w:rsidRDefault="0096184B">
            <w:pPr>
              <w:pStyle w:val="ConsPlusNormal"/>
              <w:jc w:val="center"/>
            </w:pPr>
            <w:r>
              <w:t>13.</w:t>
            </w:r>
          </w:p>
        </w:tc>
        <w:tc>
          <w:tcPr>
            <w:tcW w:w="3684" w:type="dxa"/>
            <w:tcBorders>
              <w:top w:val="nil"/>
              <w:left w:val="nil"/>
              <w:bottom w:val="nil"/>
              <w:right w:val="nil"/>
            </w:tcBorders>
          </w:tcPr>
          <w:p w:rsidR="0096184B" w:rsidRDefault="0096184B">
            <w:pPr>
              <w:pStyle w:val="ConsPlusNormal"/>
            </w:pPr>
            <w:r>
              <w:t xml:space="preserve">Обеспечение возможности </w:t>
            </w:r>
            <w:r>
              <w:lastRenderedPageBreak/>
              <w:t>представления заявлений в апелляционные комиссии в форме электронного документа с использованием сайта Росреестра и электронного сервиса "личный кабинет кадастрового инженера"</w:t>
            </w:r>
          </w:p>
        </w:tc>
        <w:tc>
          <w:tcPr>
            <w:tcW w:w="2084" w:type="dxa"/>
            <w:tcBorders>
              <w:top w:val="nil"/>
              <w:left w:val="nil"/>
              <w:bottom w:val="nil"/>
              <w:right w:val="nil"/>
            </w:tcBorders>
          </w:tcPr>
          <w:p w:rsidR="0096184B" w:rsidRDefault="0096184B">
            <w:pPr>
              <w:pStyle w:val="ConsPlusNormal"/>
            </w:pPr>
            <w:r>
              <w:lastRenderedPageBreak/>
              <w:t>ведомственный акт</w:t>
            </w:r>
          </w:p>
        </w:tc>
        <w:tc>
          <w:tcPr>
            <w:tcW w:w="4201" w:type="dxa"/>
            <w:tcBorders>
              <w:top w:val="nil"/>
              <w:left w:val="nil"/>
              <w:bottom w:val="nil"/>
              <w:right w:val="nil"/>
            </w:tcBorders>
          </w:tcPr>
          <w:p w:rsidR="0096184B" w:rsidRDefault="0096184B">
            <w:pPr>
              <w:pStyle w:val="ConsPlusNormal"/>
            </w:pPr>
            <w:r>
              <w:t xml:space="preserve">установлена возможность представления </w:t>
            </w:r>
            <w:r>
              <w:lastRenderedPageBreak/>
              <w:t>в форме электронного документа заявлений в апелляционные комиссии посредством сайта Росреестра либо электронного сервиса "личный кабинет кадастрового инженера", если заявителем является кадастровый инженер.</w:t>
            </w:r>
          </w:p>
          <w:p w:rsidR="0096184B" w:rsidRDefault="0096184B">
            <w:pPr>
              <w:pStyle w:val="ConsPlusNormal"/>
            </w:pPr>
            <w:r>
              <w:t>Сервис доступен, возможность предоставления заявления реализована</w:t>
            </w:r>
          </w:p>
        </w:tc>
        <w:tc>
          <w:tcPr>
            <w:tcW w:w="2975" w:type="dxa"/>
            <w:tcBorders>
              <w:top w:val="nil"/>
              <w:left w:val="nil"/>
              <w:bottom w:val="nil"/>
              <w:right w:val="nil"/>
            </w:tcBorders>
          </w:tcPr>
          <w:p w:rsidR="0096184B" w:rsidRDefault="0096184B">
            <w:pPr>
              <w:pStyle w:val="ConsPlusNormal"/>
              <w:jc w:val="center"/>
            </w:pPr>
            <w:r>
              <w:lastRenderedPageBreak/>
              <w:t>исполнено</w:t>
            </w:r>
          </w:p>
        </w:tc>
        <w:tc>
          <w:tcPr>
            <w:tcW w:w="2347" w:type="dxa"/>
            <w:tcBorders>
              <w:top w:val="nil"/>
              <w:left w:val="nil"/>
              <w:bottom w:val="nil"/>
              <w:right w:val="nil"/>
            </w:tcBorders>
          </w:tcPr>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lastRenderedPageBreak/>
              <w:t xml:space="preserve">(в ред. </w:t>
            </w:r>
            <w:hyperlink r:id="rId115">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vMerge w:val="restart"/>
            <w:tcBorders>
              <w:top w:val="nil"/>
              <w:left w:val="nil"/>
              <w:bottom w:val="nil"/>
              <w:right w:val="nil"/>
            </w:tcBorders>
          </w:tcPr>
          <w:p w:rsidR="0096184B" w:rsidRDefault="0096184B">
            <w:pPr>
              <w:pStyle w:val="ConsPlusNormal"/>
              <w:jc w:val="center"/>
            </w:pPr>
            <w:r>
              <w:t>14.</w:t>
            </w:r>
          </w:p>
        </w:tc>
        <w:tc>
          <w:tcPr>
            <w:tcW w:w="3684" w:type="dxa"/>
            <w:vMerge w:val="restart"/>
            <w:tcBorders>
              <w:top w:val="nil"/>
              <w:left w:val="nil"/>
              <w:bottom w:val="nil"/>
              <w:right w:val="nil"/>
            </w:tcBorders>
          </w:tcPr>
          <w:p w:rsidR="0096184B" w:rsidRDefault="0096184B">
            <w:pPr>
              <w:pStyle w:val="ConsPlusNormal"/>
            </w:pPr>
            <w:r>
              <w:t>Предоставление возможности согласования в электронном виде заинтересованными лицами местоположения границ земельного участка</w:t>
            </w:r>
          </w:p>
        </w:tc>
        <w:tc>
          <w:tcPr>
            <w:tcW w:w="2084" w:type="dxa"/>
            <w:tcBorders>
              <w:top w:val="nil"/>
              <w:left w:val="nil"/>
              <w:bottom w:val="nil"/>
              <w:right w:val="nil"/>
            </w:tcBorders>
          </w:tcPr>
          <w:p w:rsidR="0096184B" w:rsidRDefault="0096184B">
            <w:pPr>
              <w:pStyle w:val="ConsPlusNormal"/>
            </w:pPr>
            <w:r>
              <w:t>федеральный закон</w:t>
            </w:r>
          </w:p>
        </w:tc>
        <w:tc>
          <w:tcPr>
            <w:tcW w:w="4201" w:type="dxa"/>
            <w:tcBorders>
              <w:top w:val="nil"/>
              <w:left w:val="nil"/>
              <w:bottom w:val="nil"/>
              <w:right w:val="nil"/>
            </w:tcBorders>
          </w:tcPr>
          <w:p w:rsidR="0096184B" w:rsidRDefault="0096184B">
            <w:pPr>
              <w:pStyle w:val="ConsPlusNormal"/>
            </w:pPr>
            <w:r>
              <w:t>законодательно закреплена возможность согласования в электронном виде заинтересованными лицами местоположения границ земельного участка</w:t>
            </w:r>
          </w:p>
        </w:tc>
        <w:tc>
          <w:tcPr>
            <w:tcW w:w="2975" w:type="dxa"/>
            <w:tcBorders>
              <w:top w:val="nil"/>
              <w:left w:val="nil"/>
              <w:bottom w:val="nil"/>
              <w:right w:val="nil"/>
            </w:tcBorders>
          </w:tcPr>
          <w:p w:rsidR="0096184B" w:rsidRDefault="0096184B">
            <w:pPr>
              <w:pStyle w:val="ConsPlusNormal"/>
              <w:jc w:val="center"/>
            </w:pPr>
            <w:r>
              <w:t>исполнено</w:t>
            </w:r>
          </w:p>
        </w:tc>
        <w:tc>
          <w:tcPr>
            <w:tcW w:w="2347" w:type="dxa"/>
            <w:tcBorders>
              <w:top w:val="nil"/>
              <w:left w:val="nil"/>
              <w:bottom w:val="nil"/>
              <w:right w:val="nil"/>
            </w:tcBorders>
          </w:tcPr>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624" w:type="dxa"/>
            <w:vMerge/>
            <w:tcBorders>
              <w:top w:val="nil"/>
              <w:left w:val="nil"/>
              <w:bottom w:val="nil"/>
              <w:right w:val="nil"/>
            </w:tcBorders>
          </w:tcPr>
          <w:p w:rsidR="0096184B" w:rsidRDefault="0096184B">
            <w:pPr>
              <w:pStyle w:val="ConsPlusNormal"/>
            </w:pPr>
          </w:p>
        </w:tc>
        <w:tc>
          <w:tcPr>
            <w:tcW w:w="3684" w:type="dxa"/>
            <w:vMerge/>
            <w:tcBorders>
              <w:top w:val="nil"/>
              <w:left w:val="nil"/>
              <w:bottom w:val="nil"/>
              <w:right w:val="nil"/>
            </w:tcBorders>
          </w:tcPr>
          <w:p w:rsidR="0096184B" w:rsidRDefault="0096184B">
            <w:pPr>
              <w:pStyle w:val="ConsPlusNormal"/>
            </w:pPr>
          </w:p>
        </w:tc>
        <w:tc>
          <w:tcPr>
            <w:tcW w:w="2084" w:type="dxa"/>
            <w:tcBorders>
              <w:top w:val="nil"/>
              <w:left w:val="nil"/>
              <w:bottom w:val="nil"/>
              <w:right w:val="nil"/>
            </w:tcBorders>
          </w:tcPr>
          <w:p w:rsidR="0096184B" w:rsidRDefault="0096184B">
            <w:pPr>
              <w:pStyle w:val="ConsPlusNormal"/>
            </w:pPr>
            <w:r>
              <w:t>доклад в Правительство Российской Федерации</w:t>
            </w:r>
          </w:p>
        </w:tc>
        <w:tc>
          <w:tcPr>
            <w:tcW w:w="4201" w:type="dxa"/>
            <w:tcBorders>
              <w:top w:val="nil"/>
              <w:left w:val="nil"/>
              <w:bottom w:val="nil"/>
              <w:right w:val="nil"/>
            </w:tcBorders>
          </w:tcPr>
          <w:p w:rsidR="0096184B" w:rsidRDefault="0096184B">
            <w:pPr>
              <w:pStyle w:val="ConsPlusNormal"/>
            </w:pPr>
            <w:r>
              <w:t>организационно-технологическое внедрение завершено, предоставлена возможность согласования в электронном виде местоположения границ земельного участка</w:t>
            </w:r>
          </w:p>
        </w:tc>
        <w:tc>
          <w:tcPr>
            <w:tcW w:w="2975" w:type="dxa"/>
            <w:tcBorders>
              <w:top w:val="nil"/>
              <w:left w:val="nil"/>
              <w:bottom w:val="nil"/>
              <w:right w:val="nil"/>
            </w:tcBorders>
          </w:tcPr>
          <w:p w:rsidR="0096184B" w:rsidRDefault="0096184B">
            <w:pPr>
              <w:pStyle w:val="ConsPlusNormal"/>
              <w:jc w:val="center"/>
            </w:pPr>
            <w:r>
              <w:t>через 9 месяцев со дня принятия федерального закона, предусмотренного настоящим пунктом</w:t>
            </w:r>
          </w:p>
        </w:tc>
        <w:tc>
          <w:tcPr>
            <w:tcW w:w="2347" w:type="dxa"/>
            <w:tcBorders>
              <w:top w:val="nil"/>
              <w:left w:val="nil"/>
              <w:bottom w:val="nil"/>
              <w:right w:val="nil"/>
            </w:tcBorders>
          </w:tcPr>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(п. 14 в ред. </w:t>
            </w:r>
            <w:hyperlink r:id="rId116">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vMerge w:val="restart"/>
            <w:tcBorders>
              <w:top w:val="nil"/>
              <w:left w:val="nil"/>
              <w:bottom w:val="nil"/>
              <w:right w:val="nil"/>
            </w:tcBorders>
          </w:tcPr>
          <w:p w:rsidR="0096184B" w:rsidRDefault="0096184B">
            <w:pPr>
              <w:pStyle w:val="ConsPlusNormal"/>
              <w:jc w:val="center"/>
            </w:pPr>
            <w:r>
              <w:t>15.</w:t>
            </w:r>
          </w:p>
        </w:tc>
        <w:tc>
          <w:tcPr>
            <w:tcW w:w="3684" w:type="dxa"/>
            <w:vMerge w:val="restart"/>
            <w:tcBorders>
              <w:top w:val="nil"/>
              <w:left w:val="nil"/>
              <w:bottom w:val="nil"/>
              <w:right w:val="nil"/>
            </w:tcBorders>
          </w:tcPr>
          <w:p w:rsidR="0096184B" w:rsidRDefault="0096184B">
            <w:pPr>
              <w:pStyle w:val="ConsPlusNormal"/>
            </w:pPr>
            <w:r>
              <w:t xml:space="preserve">Внесение изменений в </w:t>
            </w:r>
            <w:hyperlink r:id="rId117">
              <w:r>
                <w:rPr>
                  <w:color w:val="0000FF"/>
                </w:rPr>
                <w:t>Кодекс</w:t>
              </w:r>
            </w:hyperlink>
            <w:r>
              <w:t xml:space="preserve"> Российской Федерации об административных правонарушениях в части установления ответственности за создание, наполнение и ведение сайтов в информационно-телекоммуникационной сети "Интернет" (за исключением </w:t>
            </w:r>
            <w:r>
              <w:lastRenderedPageBreak/>
              <w:t>существующих сервисов Росреестра (или федеральных органов исполнительной власти), обеспечивающих возможность предоставления сведений, содержащихся в Едином государственном реестре недвижимости, и использование таких сайтов создавшими их гражданами и организациями или иными лицами в целях предоставления (или обеспечении предоставления) таких сведений заинтересованным лицам</w:t>
            </w:r>
          </w:p>
        </w:tc>
        <w:tc>
          <w:tcPr>
            <w:tcW w:w="2084" w:type="dxa"/>
            <w:vMerge w:val="restart"/>
            <w:tcBorders>
              <w:top w:val="nil"/>
              <w:left w:val="nil"/>
              <w:bottom w:val="nil"/>
              <w:right w:val="nil"/>
            </w:tcBorders>
          </w:tcPr>
          <w:p w:rsidR="0096184B" w:rsidRDefault="0096184B">
            <w:pPr>
              <w:pStyle w:val="ConsPlusNormal"/>
            </w:pPr>
            <w:r>
              <w:lastRenderedPageBreak/>
              <w:t>федеральный закон</w:t>
            </w:r>
          </w:p>
        </w:tc>
        <w:tc>
          <w:tcPr>
            <w:tcW w:w="4201" w:type="dxa"/>
            <w:vMerge w:val="restart"/>
            <w:tcBorders>
              <w:top w:val="nil"/>
              <w:left w:val="nil"/>
              <w:bottom w:val="nil"/>
              <w:right w:val="nil"/>
            </w:tcBorders>
          </w:tcPr>
          <w:p w:rsidR="0096184B" w:rsidRDefault="0096184B">
            <w:pPr>
              <w:pStyle w:val="ConsPlusNormal"/>
            </w:pPr>
            <w:r>
              <w:t xml:space="preserve">законодательно закреплена ответственность за создание, наполнение и ведение сайтов в информационно-телекоммуникационной сети "Интернет" (за исключением существующих сервисов Росреестра (или федеральных органов исполнительной власти), обеспечивающих возможность предоставления сведений, содержащихся в Едином государственном </w:t>
            </w:r>
            <w:r>
              <w:lastRenderedPageBreak/>
              <w:t>реестре недвижимости, и использование таких сайтов создавшими их гражданами и организациями или иными лицами в целях предоставления (или обеспечении предоставления) таких сведений заинтересованным лицам</w:t>
            </w:r>
          </w:p>
        </w:tc>
        <w:tc>
          <w:tcPr>
            <w:tcW w:w="2975" w:type="dxa"/>
            <w:tcBorders>
              <w:top w:val="nil"/>
              <w:left w:val="nil"/>
              <w:bottom w:val="nil"/>
              <w:right w:val="nil"/>
            </w:tcBorders>
          </w:tcPr>
          <w:p w:rsidR="0096184B" w:rsidRDefault="0096184B">
            <w:pPr>
              <w:pStyle w:val="ConsPlusNormal"/>
              <w:jc w:val="center"/>
            </w:pPr>
            <w:r>
              <w:lastRenderedPageBreak/>
              <w:t>декабрь 2019 г. - внесение проекта федерального закона в Правительство Российской Федерации</w:t>
            </w:r>
          </w:p>
        </w:tc>
        <w:tc>
          <w:tcPr>
            <w:tcW w:w="2347" w:type="dxa"/>
            <w:vMerge w:val="restart"/>
            <w:tcBorders>
              <w:top w:val="nil"/>
              <w:left w:val="nil"/>
              <w:bottom w:val="nil"/>
              <w:right w:val="nil"/>
            </w:tcBorders>
          </w:tcPr>
          <w:p w:rsidR="0096184B" w:rsidRDefault="0096184B">
            <w:pPr>
              <w:pStyle w:val="ConsPlusNormal"/>
            </w:pPr>
            <w:r>
              <w:t>Росреестр,</w:t>
            </w:r>
          </w:p>
          <w:p w:rsidR="0096184B" w:rsidRDefault="0096184B">
            <w:pPr>
              <w:pStyle w:val="ConsPlusNormal"/>
            </w:pPr>
            <w:r>
              <w:t>Минэкономразвития России,</w:t>
            </w:r>
          </w:p>
          <w:p w:rsidR="0096184B" w:rsidRDefault="0096184B">
            <w:pPr>
              <w:pStyle w:val="ConsPlusNormal"/>
            </w:pPr>
            <w:r>
              <w:t>Минцифры России,</w:t>
            </w:r>
          </w:p>
          <w:p w:rsidR="0096184B" w:rsidRDefault="0096184B">
            <w:pPr>
              <w:pStyle w:val="ConsPlusNormal"/>
            </w:pPr>
            <w:r>
              <w:t>ФАС России,</w:t>
            </w:r>
          </w:p>
          <w:p w:rsidR="0096184B" w:rsidRDefault="0096184B">
            <w:pPr>
              <w:pStyle w:val="ConsPlusNormal"/>
            </w:pPr>
            <w:r>
              <w:t>Роскомнадзор</w:t>
            </w:r>
          </w:p>
        </w:tc>
      </w:tr>
      <w:tr w:rsidR="0096184B">
        <w:tblPrEx>
          <w:tblBorders>
            <w:insideH w:val="none" w:sz="0" w:space="0" w:color="auto"/>
            <w:insideV w:val="none" w:sz="0" w:space="0" w:color="auto"/>
          </w:tblBorders>
        </w:tblPrEx>
        <w:tc>
          <w:tcPr>
            <w:tcW w:w="624" w:type="dxa"/>
            <w:vMerge/>
            <w:tcBorders>
              <w:top w:val="nil"/>
              <w:left w:val="nil"/>
              <w:bottom w:val="nil"/>
              <w:right w:val="nil"/>
            </w:tcBorders>
          </w:tcPr>
          <w:p w:rsidR="0096184B" w:rsidRDefault="0096184B">
            <w:pPr>
              <w:pStyle w:val="ConsPlusNormal"/>
            </w:pPr>
          </w:p>
        </w:tc>
        <w:tc>
          <w:tcPr>
            <w:tcW w:w="3684" w:type="dxa"/>
            <w:vMerge/>
            <w:tcBorders>
              <w:top w:val="nil"/>
              <w:left w:val="nil"/>
              <w:bottom w:val="nil"/>
              <w:right w:val="nil"/>
            </w:tcBorders>
          </w:tcPr>
          <w:p w:rsidR="0096184B" w:rsidRDefault="0096184B">
            <w:pPr>
              <w:pStyle w:val="ConsPlusNormal"/>
            </w:pPr>
          </w:p>
        </w:tc>
        <w:tc>
          <w:tcPr>
            <w:tcW w:w="2084" w:type="dxa"/>
            <w:vMerge/>
            <w:tcBorders>
              <w:top w:val="nil"/>
              <w:left w:val="nil"/>
              <w:bottom w:val="nil"/>
              <w:right w:val="nil"/>
            </w:tcBorders>
          </w:tcPr>
          <w:p w:rsidR="0096184B" w:rsidRDefault="0096184B">
            <w:pPr>
              <w:pStyle w:val="ConsPlusNormal"/>
            </w:pPr>
          </w:p>
        </w:tc>
        <w:tc>
          <w:tcPr>
            <w:tcW w:w="4201" w:type="dxa"/>
            <w:vMerge/>
            <w:tcBorders>
              <w:top w:val="nil"/>
              <w:left w:val="nil"/>
              <w:bottom w:val="nil"/>
              <w:right w:val="nil"/>
            </w:tcBorders>
          </w:tcPr>
          <w:p w:rsidR="0096184B" w:rsidRDefault="0096184B">
            <w:pPr>
              <w:pStyle w:val="ConsPlusNormal"/>
            </w:pPr>
          </w:p>
        </w:tc>
        <w:tc>
          <w:tcPr>
            <w:tcW w:w="2975" w:type="dxa"/>
            <w:tcBorders>
              <w:top w:val="nil"/>
              <w:left w:val="nil"/>
              <w:bottom w:val="nil"/>
              <w:right w:val="nil"/>
            </w:tcBorders>
          </w:tcPr>
          <w:p w:rsidR="0096184B" w:rsidRDefault="0096184B">
            <w:pPr>
              <w:pStyle w:val="ConsPlusNormal"/>
              <w:jc w:val="center"/>
            </w:pPr>
            <w:r>
              <w:t>февраль 2020 г. - внесение проекта федерального закона в Государственную Думу Федерального Собрания Российской Федерации</w:t>
            </w:r>
          </w:p>
        </w:tc>
        <w:tc>
          <w:tcPr>
            <w:tcW w:w="2347" w:type="dxa"/>
            <w:vMerge/>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624" w:type="dxa"/>
            <w:vMerge/>
            <w:tcBorders>
              <w:top w:val="nil"/>
              <w:left w:val="nil"/>
              <w:bottom w:val="nil"/>
              <w:right w:val="nil"/>
            </w:tcBorders>
          </w:tcPr>
          <w:p w:rsidR="0096184B" w:rsidRDefault="0096184B">
            <w:pPr>
              <w:pStyle w:val="ConsPlusNormal"/>
            </w:pPr>
          </w:p>
        </w:tc>
        <w:tc>
          <w:tcPr>
            <w:tcW w:w="3684" w:type="dxa"/>
            <w:vMerge/>
            <w:tcBorders>
              <w:top w:val="nil"/>
              <w:left w:val="nil"/>
              <w:bottom w:val="nil"/>
              <w:right w:val="nil"/>
            </w:tcBorders>
          </w:tcPr>
          <w:p w:rsidR="0096184B" w:rsidRDefault="0096184B">
            <w:pPr>
              <w:pStyle w:val="ConsPlusNormal"/>
            </w:pPr>
          </w:p>
        </w:tc>
        <w:tc>
          <w:tcPr>
            <w:tcW w:w="2084" w:type="dxa"/>
            <w:vMerge/>
            <w:tcBorders>
              <w:top w:val="nil"/>
              <w:left w:val="nil"/>
              <w:bottom w:val="nil"/>
              <w:right w:val="nil"/>
            </w:tcBorders>
          </w:tcPr>
          <w:p w:rsidR="0096184B" w:rsidRDefault="0096184B">
            <w:pPr>
              <w:pStyle w:val="ConsPlusNormal"/>
            </w:pPr>
          </w:p>
        </w:tc>
        <w:tc>
          <w:tcPr>
            <w:tcW w:w="4201" w:type="dxa"/>
            <w:vMerge/>
            <w:tcBorders>
              <w:top w:val="nil"/>
              <w:left w:val="nil"/>
              <w:bottom w:val="nil"/>
              <w:right w:val="nil"/>
            </w:tcBorders>
          </w:tcPr>
          <w:p w:rsidR="0096184B" w:rsidRDefault="0096184B">
            <w:pPr>
              <w:pStyle w:val="ConsPlusNormal"/>
            </w:pPr>
          </w:p>
        </w:tc>
        <w:tc>
          <w:tcPr>
            <w:tcW w:w="2975" w:type="dxa"/>
            <w:tcBorders>
              <w:top w:val="nil"/>
              <w:left w:val="nil"/>
              <w:bottom w:val="nil"/>
              <w:right w:val="nil"/>
            </w:tcBorders>
          </w:tcPr>
          <w:p w:rsidR="0096184B" w:rsidRDefault="0096184B">
            <w:pPr>
              <w:pStyle w:val="ConsPlusNormal"/>
              <w:jc w:val="center"/>
            </w:pPr>
            <w:r>
              <w:t>май - июнь 2020 г. - сопровождение рассмотрения федерального закона Советом Федерации Федерального Собрания Российской Федерации</w:t>
            </w:r>
          </w:p>
        </w:tc>
        <w:tc>
          <w:tcPr>
            <w:tcW w:w="2347" w:type="dxa"/>
            <w:vMerge/>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lastRenderedPageBreak/>
              <w:t xml:space="preserve">(в ред. </w:t>
            </w:r>
            <w:hyperlink r:id="rId118">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tcBorders>
              <w:top w:val="nil"/>
              <w:left w:val="nil"/>
              <w:bottom w:val="nil"/>
              <w:right w:val="nil"/>
            </w:tcBorders>
          </w:tcPr>
          <w:p w:rsidR="0096184B" w:rsidRDefault="0096184B">
            <w:pPr>
              <w:pStyle w:val="ConsPlusNormal"/>
              <w:jc w:val="center"/>
            </w:pPr>
            <w:r>
              <w:t>16.</w:t>
            </w:r>
          </w:p>
        </w:tc>
        <w:tc>
          <w:tcPr>
            <w:tcW w:w="3684" w:type="dxa"/>
            <w:tcBorders>
              <w:top w:val="nil"/>
              <w:left w:val="nil"/>
              <w:bottom w:val="nil"/>
              <w:right w:val="nil"/>
            </w:tcBorders>
          </w:tcPr>
          <w:p w:rsidR="0096184B" w:rsidRDefault="0096184B">
            <w:pPr>
              <w:pStyle w:val="ConsPlusNormal"/>
            </w:pPr>
            <w:r>
              <w:t>Принятие профессионального стандарта для специалистов по государственной кадастровой оценке</w:t>
            </w:r>
          </w:p>
        </w:tc>
        <w:tc>
          <w:tcPr>
            <w:tcW w:w="2084" w:type="dxa"/>
            <w:tcBorders>
              <w:top w:val="nil"/>
              <w:left w:val="nil"/>
              <w:bottom w:val="nil"/>
              <w:right w:val="nil"/>
            </w:tcBorders>
          </w:tcPr>
          <w:p w:rsidR="0096184B" w:rsidRDefault="0096184B">
            <w:pPr>
              <w:pStyle w:val="ConsPlusNormal"/>
            </w:pPr>
            <w:r>
              <w:t>ведомственный акт</w:t>
            </w:r>
          </w:p>
        </w:tc>
        <w:tc>
          <w:tcPr>
            <w:tcW w:w="4201" w:type="dxa"/>
            <w:tcBorders>
              <w:top w:val="nil"/>
              <w:left w:val="nil"/>
              <w:bottom w:val="nil"/>
              <w:right w:val="nil"/>
            </w:tcBorders>
          </w:tcPr>
          <w:p w:rsidR="0096184B" w:rsidRDefault="0096184B">
            <w:pPr>
              <w:pStyle w:val="ConsPlusNormal"/>
            </w:pPr>
            <w:r>
              <w:t>принят профессиональный стандарт для специалистов по государственной кадастровой оценке</w:t>
            </w:r>
          </w:p>
        </w:tc>
        <w:tc>
          <w:tcPr>
            <w:tcW w:w="2975" w:type="dxa"/>
            <w:tcBorders>
              <w:top w:val="nil"/>
              <w:left w:val="nil"/>
              <w:bottom w:val="nil"/>
              <w:right w:val="nil"/>
            </w:tcBorders>
          </w:tcPr>
          <w:p w:rsidR="0096184B" w:rsidRDefault="0096184B">
            <w:pPr>
              <w:pStyle w:val="ConsPlusNormal"/>
              <w:jc w:val="center"/>
            </w:pPr>
            <w:r>
              <w:t>исполнено</w:t>
            </w:r>
          </w:p>
        </w:tc>
        <w:tc>
          <w:tcPr>
            <w:tcW w:w="2347" w:type="dxa"/>
            <w:tcBorders>
              <w:top w:val="nil"/>
              <w:left w:val="nil"/>
              <w:bottom w:val="nil"/>
              <w:right w:val="nil"/>
            </w:tcBorders>
          </w:tcPr>
          <w:p w:rsidR="0096184B" w:rsidRDefault="0096184B">
            <w:pPr>
              <w:pStyle w:val="ConsPlusNormal"/>
            </w:pPr>
            <w:r>
              <w:t>Минтруд России,</w:t>
            </w:r>
          </w:p>
          <w:p w:rsidR="0096184B" w:rsidRDefault="0096184B">
            <w:pPr>
              <w:pStyle w:val="ConsPlusNormal"/>
            </w:pPr>
            <w:r>
              <w:t>Минобрнауки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(в ред. </w:t>
            </w:r>
            <w:hyperlink r:id="rId119">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tcBorders>
              <w:top w:val="nil"/>
              <w:left w:val="nil"/>
              <w:bottom w:val="nil"/>
              <w:right w:val="nil"/>
            </w:tcBorders>
          </w:tcPr>
          <w:p w:rsidR="0096184B" w:rsidRDefault="0096184B">
            <w:pPr>
              <w:pStyle w:val="ConsPlusNormal"/>
              <w:jc w:val="center"/>
            </w:pPr>
            <w:r>
              <w:t>17.</w:t>
            </w:r>
          </w:p>
        </w:tc>
        <w:tc>
          <w:tcPr>
            <w:tcW w:w="3684" w:type="dxa"/>
            <w:tcBorders>
              <w:top w:val="nil"/>
              <w:left w:val="nil"/>
              <w:bottom w:val="nil"/>
              <w:right w:val="nil"/>
            </w:tcBorders>
          </w:tcPr>
          <w:p w:rsidR="0096184B" w:rsidRDefault="0096184B">
            <w:pPr>
              <w:pStyle w:val="ConsPlusNormal"/>
            </w:pPr>
            <w:r>
              <w:t>Реализация сервисов по формированию запросов в электронном виде (в том числе с использованием веб-сервисов) на возврат платы и государственной пошлины за услуги Росреестра в случаях, когда законодательством предусмотрен такой возврат</w:t>
            </w:r>
          </w:p>
        </w:tc>
        <w:tc>
          <w:tcPr>
            <w:tcW w:w="2084" w:type="dxa"/>
            <w:tcBorders>
              <w:top w:val="nil"/>
              <w:left w:val="nil"/>
              <w:bottom w:val="nil"/>
              <w:right w:val="nil"/>
            </w:tcBorders>
          </w:tcPr>
          <w:p w:rsidR="0096184B" w:rsidRDefault="0096184B">
            <w:pPr>
              <w:pStyle w:val="ConsPlusNormal"/>
            </w:pPr>
            <w:r>
              <w:t>федеральный закон</w:t>
            </w:r>
          </w:p>
        </w:tc>
        <w:tc>
          <w:tcPr>
            <w:tcW w:w="4201" w:type="dxa"/>
            <w:tcBorders>
              <w:top w:val="nil"/>
              <w:left w:val="nil"/>
              <w:bottom w:val="nil"/>
              <w:right w:val="nil"/>
            </w:tcBorders>
          </w:tcPr>
          <w:p w:rsidR="0096184B" w:rsidRDefault="0096184B">
            <w:pPr>
              <w:pStyle w:val="ConsPlusNormal"/>
            </w:pPr>
            <w:r>
              <w:t>законодательно закреплено создание сервисов по формированию запросов в электронном виде (в том числе с использованием веб-сервисов) на возврат платы и государственной пошлины за услуги Росреестра и государственной пошлины в тех случаях, когда законодательством предусмотрен такой возврат</w:t>
            </w:r>
          </w:p>
        </w:tc>
        <w:tc>
          <w:tcPr>
            <w:tcW w:w="2975" w:type="dxa"/>
            <w:tcBorders>
              <w:top w:val="nil"/>
              <w:left w:val="nil"/>
              <w:bottom w:val="nil"/>
              <w:right w:val="nil"/>
            </w:tcBorders>
          </w:tcPr>
          <w:p w:rsidR="0096184B" w:rsidRDefault="0096184B">
            <w:pPr>
              <w:pStyle w:val="ConsPlusNormal"/>
              <w:jc w:val="center"/>
            </w:pPr>
            <w:r>
              <w:t>исполнено</w:t>
            </w:r>
          </w:p>
        </w:tc>
        <w:tc>
          <w:tcPr>
            <w:tcW w:w="2347" w:type="dxa"/>
            <w:tcBorders>
              <w:top w:val="nil"/>
              <w:left w:val="nil"/>
              <w:bottom w:val="nil"/>
              <w:right w:val="nil"/>
            </w:tcBorders>
          </w:tcPr>
          <w:p w:rsidR="0096184B" w:rsidRDefault="0096184B">
            <w:pPr>
              <w:pStyle w:val="ConsPlusNormal"/>
            </w:pPr>
            <w:r>
              <w:t>Минфин России,</w:t>
            </w:r>
          </w:p>
          <w:p w:rsidR="0096184B" w:rsidRDefault="0096184B">
            <w:pPr>
              <w:pStyle w:val="ConsPlusNormal"/>
            </w:pPr>
            <w:r>
              <w:t>Минцифры России,</w:t>
            </w:r>
          </w:p>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15915" w:type="dxa"/>
            <w:gridSpan w:val="6"/>
            <w:tcBorders>
              <w:top w:val="nil"/>
              <w:left w:val="nil"/>
              <w:bottom w:val="nil"/>
              <w:right w:val="nil"/>
            </w:tcBorders>
          </w:tcPr>
          <w:p w:rsidR="0096184B" w:rsidRDefault="0096184B">
            <w:pPr>
              <w:pStyle w:val="ConsPlusNormal"/>
              <w:jc w:val="both"/>
            </w:pPr>
            <w:r>
              <w:t xml:space="preserve">(в ред. </w:t>
            </w:r>
            <w:hyperlink r:id="rId120">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tcBorders>
              <w:top w:val="nil"/>
              <w:left w:val="nil"/>
              <w:bottom w:val="nil"/>
              <w:right w:val="nil"/>
            </w:tcBorders>
          </w:tcPr>
          <w:p w:rsidR="0096184B" w:rsidRDefault="0096184B">
            <w:pPr>
              <w:pStyle w:val="ConsPlusNormal"/>
              <w:jc w:val="center"/>
            </w:pPr>
            <w:r>
              <w:lastRenderedPageBreak/>
              <w:t>18.</w:t>
            </w:r>
          </w:p>
        </w:tc>
        <w:tc>
          <w:tcPr>
            <w:tcW w:w="3684" w:type="dxa"/>
            <w:tcBorders>
              <w:top w:val="nil"/>
              <w:left w:val="nil"/>
              <w:bottom w:val="nil"/>
              <w:right w:val="nil"/>
            </w:tcBorders>
          </w:tcPr>
          <w:p w:rsidR="0096184B" w:rsidRDefault="0096184B">
            <w:pPr>
              <w:pStyle w:val="ConsPlusNormal"/>
            </w:pPr>
            <w:r>
              <w:t>Законодательное закрепление обязанности кадастрового инженера представлять заявление и необходимые документы для осуществления государственного кадастрового учета и (или) государственной регистрации прав без оформления нотариальной доверенности от заявителя для совершения учетно-регистрационных действий при наличии условия о такой обязанности в договоре подряда на выполнение кадастровых работ</w:t>
            </w:r>
          </w:p>
        </w:tc>
        <w:tc>
          <w:tcPr>
            <w:tcW w:w="2084" w:type="dxa"/>
            <w:tcBorders>
              <w:top w:val="nil"/>
              <w:left w:val="nil"/>
              <w:bottom w:val="nil"/>
              <w:right w:val="nil"/>
            </w:tcBorders>
          </w:tcPr>
          <w:p w:rsidR="0096184B" w:rsidRDefault="0096184B">
            <w:pPr>
              <w:pStyle w:val="ConsPlusNormal"/>
            </w:pPr>
            <w:r>
              <w:t>федеральный закон</w:t>
            </w:r>
          </w:p>
        </w:tc>
        <w:tc>
          <w:tcPr>
            <w:tcW w:w="4201" w:type="dxa"/>
            <w:tcBorders>
              <w:top w:val="nil"/>
              <w:left w:val="nil"/>
              <w:bottom w:val="nil"/>
              <w:right w:val="nil"/>
            </w:tcBorders>
          </w:tcPr>
          <w:p w:rsidR="0096184B" w:rsidRDefault="0096184B">
            <w:pPr>
              <w:pStyle w:val="ConsPlusNormal"/>
            </w:pPr>
            <w:r>
              <w:t>положениями федерального закона установлена обязанность кадастрового инженера представлять заявление и необходимые документы для осуществления государственного кадастрового учета, государственного кадастрового учета и (или) государственной регистрации прав без оформления нотариальной доверенности от заявителя для совершения учетно-регистрационных действий при наличии условия о такой обязанности в договоре подряда на выполнение кадастровых работ</w:t>
            </w:r>
          </w:p>
        </w:tc>
        <w:tc>
          <w:tcPr>
            <w:tcW w:w="2975" w:type="dxa"/>
            <w:tcBorders>
              <w:top w:val="nil"/>
              <w:left w:val="nil"/>
              <w:bottom w:val="nil"/>
              <w:right w:val="nil"/>
            </w:tcBorders>
          </w:tcPr>
          <w:p w:rsidR="0096184B" w:rsidRDefault="0096184B">
            <w:pPr>
              <w:pStyle w:val="ConsPlusNormal"/>
              <w:jc w:val="center"/>
            </w:pPr>
            <w:r>
              <w:t>исполнено</w:t>
            </w:r>
          </w:p>
        </w:tc>
        <w:tc>
          <w:tcPr>
            <w:tcW w:w="2347" w:type="dxa"/>
            <w:tcBorders>
              <w:top w:val="nil"/>
              <w:left w:val="nil"/>
              <w:bottom w:val="nil"/>
              <w:right w:val="nil"/>
            </w:tcBorders>
          </w:tcPr>
          <w:p w:rsidR="0096184B" w:rsidRDefault="0096184B">
            <w:pPr>
              <w:pStyle w:val="ConsPlusNormal"/>
            </w:pPr>
            <w:r>
              <w:t>Росреестр</w:t>
            </w:r>
          </w:p>
        </w:tc>
      </w:tr>
      <w:tr w:rsidR="0096184B">
        <w:tblPrEx>
          <w:tblBorders>
            <w:insideH w:val="none" w:sz="0" w:space="0" w:color="auto"/>
            <w:insideV w:val="none" w:sz="0" w:space="0" w:color="auto"/>
          </w:tblBorders>
        </w:tblPrEx>
        <w:tc>
          <w:tcPr>
            <w:tcW w:w="15915" w:type="dxa"/>
            <w:gridSpan w:val="6"/>
            <w:tcBorders>
              <w:top w:val="nil"/>
              <w:left w:val="nil"/>
              <w:bottom w:val="single" w:sz="4" w:space="0" w:color="auto"/>
              <w:right w:val="nil"/>
            </w:tcBorders>
          </w:tcPr>
          <w:p w:rsidR="0096184B" w:rsidRDefault="0096184B">
            <w:pPr>
              <w:pStyle w:val="ConsPlusNormal"/>
              <w:jc w:val="both"/>
            </w:pPr>
            <w:r>
              <w:t xml:space="preserve">(п. 18 введен </w:t>
            </w:r>
            <w:hyperlink r:id="rId121">
              <w:r>
                <w:rPr>
                  <w:color w:val="0000FF"/>
                </w:rPr>
                <w:t>распоряжением</w:t>
              </w:r>
            </w:hyperlink>
            <w:r>
              <w:t xml:space="preserve"> Правительства РФ от 17.01.2020 N 19-р;</w:t>
            </w:r>
          </w:p>
          <w:p w:rsidR="0096184B" w:rsidRDefault="0096184B">
            <w:pPr>
              <w:pStyle w:val="ConsPlusNormal"/>
              <w:jc w:val="both"/>
            </w:pPr>
            <w:r>
              <w:t xml:space="preserve">в ред. </w:t>
            </w:r>
            <w:hyperlink r:id="rId122">
              <w:r>
                <w:rPr>
                  <w:color w:val="0000FF"/>
                </w:rPr>
                <w:t>распоряжения</w:t>
              </w:r>
            </w:hyperlink>
            <w:r>
              <w:t xml:space="preserve"> Правительства РФ от 24.07.2021 N 2072-р)</w:t>
            </w:r>
          </w:p>
        </w:tc>
      </w:tr>
    </w:tbl>
    <w:p w:rsidR="0096184B" w:rsidRDefault="0096184B">
      <w:pPr>
        <w:pStyle w:val="ConsPlusNormal"/>
        <w:jc w:val="both"/>
      </w:pPr>
    </w:p>
    <w:p w:rsidR="0096184B" w:rsidRDefault="0096184B">
      <w:pPr>
        <w:pStyle w:val="ConsPlusTitle"/>
        <w:jc w:val="center"/>
        <w:outlineLvl w:val="1"/>
      </w:pPr>
      <w:r>
        <w:t>IV. Направление "Таможенное администрирование"</w:t>
      </w:r>
    </w:p>
    <w:p w:rsidR="0096184B" w:rsidRDefault="0096184B">
      <w:pPr>
        <w:pStyle w:val="ConsPlusNormal"/>
        <w:jc w:val="both"/>
      </w:pPr>
    </w:p>
    <w:p w:rsidR="0096184B" w:rsidRDefault="0096184B">
      <w:pPr>
        <w:pStyle w:val="ConsPlusTitle"/>
        <w:jc w:val="center"/>
        <w:outlineLvl w:val="2"/>
      </w:pPr>
      <w:r>
        <w:t>1. Цель реализации мероприятий по направлению</w:t>
      </w:r>
    </w:p>
    <w:p w:rsidR="0096184B" w:rsidRDefault="0096184B">
      <w:pPr>
        <w:pStyle w:val="ConsPlusNormal"/>
        <w:jc w:val="both"/>
      </w:pPr>
    </w:p>
    <w:p w:rsidR="0096184B" w:rsidRDefault="0096184B">
      <w:pPr>
        <w:pStyle w:val="ConsPlusNormal"/>
        <w:ind w:firstLine="540"/>
        <w:jc w:val="both"/>
      </w:pPr>
      <w:r>
        <w:t>Реализация мероприятий по настоящему направлению предусматривает разработку новых подходов в таможенном администрировании, соответствующих задачам цифровизации экономики, использования новейших информационных технологий при осуществлении государственных функций в сфере внешнеэкономической деятельности, в том числе:</w:t>
      </w:r>
    </w:p>
    <w:p w:rsidR="0096184B" w:rsidRDefault="0096184B">
      <w:pPr>
        <w:pStyle w:val="ConsPlusNormal"/>
        <w:spacing w:before="220"/>
        <w:ind w:firstLine="540"/>
        <w:jc w:val="both"/>
      </w:pPr>
      <w:r>
        <w:t>создание условий для ускорения перехода на электронный документооборот между участниками внешнеэкономической деятельности и государственными контрольными органами;</w:t>
      </w:r>
    </w:p>
    <w:p w:rsidR="0096184B" w:rsidRDefault="0096184B">
      <w:pPr>
        <w:pStyle w:val="ConsPlusNormal"/>
        <w:spacing w:before="220"/>
        <w:ind w:firstLine="540"/>
        <w:jc w:val="both"/>
      </w:pPr>
      <w:r>
        <w:t>повышение эффективности использования государственными контрольными органами системы управления рисками;</w:t>
      </w:r>
    </w:p>
    <w:p w:rsidR="0096184B" w:rsidRDefault="0096184B">
      <w:pPr>
        <w:pStyle w:val="ConsPlusNormal"/>
        <w:spacing w:before="220"/>
        <w:ind w:firstLine="540"/>
        <w:jc w:val="both"/>
      </w:pPr>
      <w:r>
        <w:t>сокращение сроков прохождения всех процедур, связанных с ввозом товаров и транспортных средств в Российскую Федерацию и их вывозом из Российской Федерации;</w:t>
      </w:r>
    </w:p>
    <w:p w:rsidR="0096184B" w:rsidRDefault="0096184B">
      <w:pPr>
        <w:pStyle w:val="ConsPlusNormal"/>
        <w:spacing w:before="220"/>
        <w:ind w:firstLine="540"/>
        <w:jc w:val="both"/>
      </w:pPr>
      <w:r>
        <w:lastRenderedPageBreak/>
        <w:t>сокращение доли теневого оборота импортных товаров на российском рынке;</w:t>
      </w:r>
    </w:p>
    <w:p w:rsidR="0096184B" w:rsidRDefault="0096184B">
      <w:pPr>
        <w:pStyle w:val="ConsPlusNormal"/>
        <w:spacing w:before="220"/>
        <w:ind w:firstLine="540"/>
        <w:jc w:val="both"/>
      </w:pPr>
      <w:r>
        <w:t>повышение привлекательности морских портов Российской Федерации.</w:t>
      </w:r>
    </w:p>
    <w:p w:rsidR="0096184B" w:rsidRDefault="0096184B">
      <w:pPr>
        <w:pStyle w:val="ConsPlusNormal"/>
        <w:spacing w:before="220"/>
        <w:ind w:firstLine="540"/>
        <w:jc w:val="both"/>
      </w:pPr>
      <w:r>
        <w:t>В результате планируется создать условия для улучшения инвестиционного климата в Российской Федерации и комфортные условия осуществления внешнеэкономической деятельности.</w:t>
      </w:r>
    </w:p>
    <w:p w:rsidR="0096184B" w:rsidRDefault="0096184B">
      <w:pPr>
        <w:pStyle w:val="ConsPlusNormal"/>
        <w:jc w:val="both"/>
      </w:pPr>
    </w:p>
    <w:p w:rsidR="0096184B" w:rsidRDefault="0096184B">
      <w:pPr>
        <w:pStyle w:val="ConsPlusTitle"/>
        <w:jc w:val="center"/>
        <w:outlineLvl w:val="2"/>
      </w:pPr>
      <w:r>
        <w:t>2. Ключевые показатели эффективности</w:t>
      </w:r>
    </w:p>
    <w:p w:rsidR="0096184B" w:rsidRDefault="0096184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345"/>
        <w:gridCol w:w="1134"/>
        <w:gridCol w:w="1134"/>
        <w:gridCol w:w="784"/>
        <w:gridCol w:w="784"/>
        <w:gridCol w:w="784"/>
        <w:gridCol w:w="784"/>
        <w:gridCol w:w="784"/>
        <w:gridCol w:w="787"/>
      </w:tblGrid>
      <w:tr w:rsidR="0096184B">
        <w:tc>
          <w:tcPr>
            <w:tcW w:w="3855" w:type="dxa"/>
            <w:gridSpan w:val="2"/>
            <w:vMerge w:val="restart"/>
            <w:tcBorders>
              <w:left w:val="nil"/>
            </w:tcBorders>
          </w:tcPr>
          <w:p w:rsidR="0096184B" w:rsidRDefault="0096184B">
            <w:pPr>
              <w:pStyle w:val="ConsPlusNormal"/>
              <w:jc w:val="center"/>
            </w:pPr>
            <w:r>
              <w:t>Наименование ключевых показателей эффективности</w:t>
            </w:r>
          </w:p>
        </w:tc>
        <w:tc>
          <w:tcPr>
            <w:tcW w:w="1134" w:type="dxa"/>
            <w:vMerge w:val="restart"/>
          </w:tcPr>
          <w:p w:rsidR="0096184B" w:rsidRDefault="0096184B">
            <w:pPr>
              <w:pStyle w:val="ConsPlusNormal"/>
              <w:jc w:val="center"/>
            </w:pPr>
            <w:r>
              <w:t>Единица измерения</w:t>
            </w:r>
          </w:p>
        </w:tc>
        <w:tc>
          <w:tcPr>
            <w:tcW w:w="1134" w:type="dxa"/>
            <w:vMerge w:val="restart"/>
          </w:tcPr>
          <w:p w:rsidR="0096184B" w:rsidRDefault="0096184B">
            <w:pPr>
              <w:pStyle w:val="ConsPlusNormal"/>
              <w:jc w:val="center"/>
            </w:pPr>
            <w:r>
              <w:t>Текущее значение</w:t>
            </w:r>
          </w:p>
        </w:tc>
        <w:tc>
          <w:tcPr>
            <w:tcW w:w="4707" w:type="dxa"/>
            <w:gridSpan w:val="6"/>
            <w:tcBorders>
              <w:right w:val="nil"/>
            </w:tcBorders>
          </w:tcPr>
          <w:p w:rsidR="0096184B" w:rsidRDefault="0096184B">
            <w:pPr>
              <w:pStyle w:val="ConsPlusNormal"/>
              <w:jc w:val="center"/>
            </w:pPr>
            <w:r>
              <w:t>Плановый период</w:t>
            </w:r>
          </w:p>
        </w:tc>
      </w:tr>
      <w:tr w:rsidR="0096184B">
        <w:tc>
          <w:tcPr>
            <w:tcW w:w="3855" w:type="dxa"/>
            <w:gridSpan w:val="2"/>
            <w:vMerge/>
            <w:tcBorders>
              <w:left w:val="nil"/>
            </w:tcBorders>
          </w:tcPr>
          <w:p w:rsidR="0096184B" w:rsidRDefault="0096184B">
            <w:pPr>
              <w:pStyle w:val="ConsPlusNormal"/>
            </w:pPr>
          </w:p>
        </w:tc>
        <w:tc>
          <w:tcPr>
            <w:tcW w:w="1134" w:type="dxa"/>
            <w:vMerge/>
          </w:tcPr>
          <w:p w:rsidR="0096184B" w:rsidRDefault="0096184B">
            <w:pPr>
              <w:pStyle w:val="ConsPlusNormal"/>
            </w:pPr>
          </w:p>
        </w:tc>
        <w:tc>
          <w:tcPr>
            <w:tcW w:w="1134" w:type="dxa"/>
            <w:vMerge/>
          </w:tcPr>
          <w:p w:rsidR="0096184B" w:rsidRDefault="0096184B">
            <w:pPr>
              <w:pStyle w:val="ConsPlusNormal"/>
            </w:pPr>
          </w:p>
        </w:tc>
        <w:tc>
          <w:tcPr>
            <w:tcW w:w="784" w:type="dxa"/>
          </w:tcPr>
          <w:p w:rsidR="0096184B" w:rsidRDefault="0096184B">
            <w:pPr>
              <w:pStyle w:val="ConsPlusNormal"/>
              <w:jc w:val="center"/>
            </w:pPr>
            <w:r>
              <w:t>2019 год</w:t>
            </w:r>
          </w:p>
        </w:tc>
        <w:tc>
          <w:tcPr>
            <w:tcW w:w="784" w:type="dxa"/>
          </w:tcPr>
          <w:p w:rsidR="0096184B" w:rsidRDefault="0096184B">
            <w:pPr>
              <w:pStyle w:val="ConsPlusNormal"/>
              <w:jc w:val="center"/>
            </w:pPr>
            <w:r>
              <w:t>2020 год</w:t>
            </w:r>
          </w:p>
        </w:tc>
        <w:tc>
          <w:tcPr>
            <w:tcW w:w="784" w:type="dxa"/>
          </w:tcPr>
          <w:p w:rsidR="0096184B" w:rsidRDefault="0096184B">
            <w:pPr>
              <w:pStyle w:val="ConsPlusNormal"/>
              <w:jc w:val="center"/>
            </w:pPr>
            <w:r>
              <w:t>2021 год</w:t>
            </w:r>
          </w:p>
        </w:tc>
        <w:tc>
          <w:tcPr>
            <w:tcW w:w="784" w:type="dxa"/>
          </w:tcPr>
          <w:p w:rsidR="0096184B" w:rsidRDefault="0096184B">
            <w:pPr>
              <w:pStyle w:val="ConsPlusNormal"/>
              <w:jc w:val="center"/>
            </w:pPr>
            <w:r>
              <w:t>2022 год</w:t>
            </w:r>
          </w:p>
        </w:tc>
        <w:tc>
          <w:tcPr>
            <w:tcW w:w="784" w:type="dxa"/>
          </w:tcPr>
          <w:p w:rsidR="0096184B" w:rsidRDefault="0096184B">
            <w:pPr>
              <w:pStyle w:val="ConsPlusNormal"/>
              <w:jc w:val="center"/>
            </w:pPr>
            <w:r>
              <w:t>2023 год</w:t>
            </w:r>
          </w:p>
        </w:tc>
        <w:tc>
          <w:tcPr>
            <w:tcW w:w="787" w:type="dxa"/>
            <w:tcBorders>
              <w:right w:val="nil"/>
            </w:tcBorders>
          </w:tcPr>
          <w:p w:rsidR="0096184B" w:rsidRDefault="0096184B">
            <w:pPr>
              <w:pStyle w:val="ConsPlusNormal"/>
              <w:jc w:val="center"/>
            </w:pPr>
            <w:r>
              <w:t>2024 год</w:t>
            </w:r>
          </w:p>
        </w:tc>
      </w:tr>
      <w:tr w:rsidR="0096184B">
        <w:tblPrEx>
          <w:tblBorders>
            <w:insideH w:val="nil"/>
            <w:insideV w:val="none" w:sz="0" w:space="0" w:color="auto"/>
          </w:tblBorders>
        </w:tblPrEx>
        <w:tc>
          <w:tcPr>
            <w:tcW w:w="510" w:type="dxa"/>
            <w:tcBorders>
              <w:left w:val="nil"/>
              <w:bottom w:val="nil"/>
              <w:right w:val="nil"/>
            </w:tcBorders>
          </w:tcPr>
          <w:p w:rsidR="0096184B" w:rsidRDefault="0096184B">
            <w:pPr>
              <w:pStyle w:val="ConsPlusNormal"/>
              <w:jc w:val="center"/>
            </w:pPr>
            <w:r>
              <w:t>1.</w:t>
            </w:r>
          </w:p>
        </w:tc>
        <w:tc>
          <w:tcPr>
            <w:tcW w:w="3345" w:type="dxa"/>
            <w:tcBorders>
              <w:left w:val="nil"/>
              <w:bottom w:val="nil"/>
              <w:right w:val="nil"/>
            </w:tcBorders>
          </w:tcPr>
          <w:p w:rsidR="0096184B" w:rsidRDefault="0096184B">
            <w:pPr>
              <w:pStyle w:val="ConsPlusNormal"/>
            </w:pPr>
            <w:r>
              <w:t>Временные затраты участников внешнеэкономической деятельности при импорте товаров (для контроля используются данные индикатора "Международная торговля" исследования "Ведение бизнеса", рассчитанные по методологии Всемирного банка)</w:t>
            </w:r>
          </w:p>
        </w:tc>
        <w:tc>
          <w:tcPr>
            <w:tcW w:w="1134" w:type="dxa"/>
            <w:tcBorders>
              <w:left w:val="nil"/>
              <w:bottom w:val="nil"/>
              <w:right w:val="nil"/>
            </w:tcBorders>
          </w:tcPr>
          <w:p w:rsidR="0096184B" w:rsidRDefault="0096184B">
            <w:pPr>
              <w:pStyle w:val="ConsPlusNormal"/>
              <w:jc w:val="center"/>
            </w:pPr>
            <w:r>
              <w:t>часов</w:t>
            </w:r>
          </w:p>
        </w:tc>
        <w:tc>
          <w:tcPr>
            <w:tcW w:w="1134" w:type="dxa"/>
            <w:tcBorders>
              <w:left w:val="nil"/>
              <w:bottom w:val="nil"/>
              <w:right w:val="nil"/>
            </w:tcBorders>
          </w:tcPr>
          <w:p w:rsidR="0096184B" w:rsidRDefault="0096184B">
            <w:pPr>
              <w:pStyle w:val="ConsPlusNormal"/>
              <w:jc w:val="center"/>
            </w:pPr>
            <w:r>
              <w:t>30</w:t>
            </w:r>
          </w:p>
        </w:tc>
        <w:tc>
          <w:tcPr>
            <w:tcW w:w="784" w:type="dxa"/>
            <w:tcBorders>
              <w:left w:val="nil"/>
              <w:bottom w:val="nil"/>
              <w:right w:val="nil"/>
            </w:tcBorders>
          </w:tcPr>
          <w:p w:rsidR="0096184B" w:rsidRDefault="0096184B">
            <w:pPr>
              <w:pStyle w:val="ConsPlusNormal"/>
              <w:jc w:val="center"/>
            </w:pPr>
            <w:r>
              <w:t>29</w:t>
            </w:r>
          </w:p>
        </w:tc>
        <w:tc>
          <w:tcPr>
            <w:tcW w:w="784" w:type="dxa"/>
            <w:tcBorders>
              <w:left w:val="nil"/>
              <w:bottom w:val="nil"/>
              <w:right w:val="nil"/>
            </w:tcBorders>
          </w:tcPr>
          <w:p w:rsidR="0096184B" w:rsidRDefault="0096184B">
            <w:pPr>
              <w:pStyle w:val="ConsPlusNormal"/>
              <w:jc w:val="center"/>
            </w:pPr>
            <w:r>
              <w:t>28</w:t>
            </w:r>
          </w:p>
        </w:tc>
        <w:tc>
          <w:tcPr>
            <w:tcW w:w="784" w:type="dxa"/>
            <w:tcBorders>
              <w:left w:val="nil"/>
              <w:bottom w:val="nil"/>
              <w:right w:val="nil"/>
            </w:tcBorders>
          </w:tcPr>
          <w:p w:rsidR="0096184B" w:rsidRDefault="0096184B">
            <w:pPr>
              <w:pStyle w:val="ConsPlusNormal"/>
              <w:jc w:val="center"/>
            </w:pPr>
            <w:r>
              <w:t>27</w:t>
            </w:r>
          </w:p>
        </w:tc>
        <w:tc>
          <w:tcPr>
            <w:tcW w:w="784" w:type="dxa"/>
            <w:tcBorders>
              <w:left w:val="nil"/>
              <w:bottom w:val="nil"/>
              <w:right w:val="nil"/>
            </w:tcBorders>
          </w:tcPr>
          <w:p w:rsidR="0096184B" w:rsidRDefault="0096184B">
            <w:pPr>
              <w:pStyle w:val="ConsPlusNormal"/>
              <w:jc w:val="center"/>
            </w:pPr>
            <w:r>
              <w:t>26</w:t>
            </w:r>
          </w:p>
        </w:tc>
        <w:tc>
          <w:tcPr>
            <w:tcW w:w="784" w:type="dxa"/>
            <w:tcBorders>
              <w:left w:val="nil"/>
              <w:bottom w:val="nil"/>
              <w:right w:val="nil"/>
            </w:tcBorders>
          </w:tcPr>
          <w:p w:rsidR="0096184B" w:rsidRDefault="0096184B">
            <w:pPr>
              <w:pStyle w:val="ConsPlusNormal"/>
              <w:jc w:val="center"/>
            </w:pPr>
            <w:r>
              <w:t>25</w:t>
            </w:r>
          </w:p>
        </w:tc>
        <w:tc>
          <w:tcPr>
            <w:tcW w:w="787" w:type="dxa"/>
            <w:tcBorders>
              <w:left w:val="nil"/>
              <w:bottom w:val="nil"/>
              <w:right w:val="nil"/>
            </w:tcBorders>
          </w:tcPr>
          <w:p w:rsidR="0096184B" w:rsidRDefault="0096184B">
            <w:pPr>
              <w:pStyle w:val="ConsPlusNormal"/>
              <w:jc w:val="center"/>
            </w:pPr>
            <w:r>
              <w:t>24</w:t>
            </w:r>
          </w:p>
        </w:tc>
      </w:tr>
      <w:tr w:rsidR="0096184B">
        <w:tblPrEx>
          <w:tblBorders>
            <w:insideH w:val="nil"/>
            <w:insideV w:val="none" w:sz="0" w:space="0" w:color="auto"/>
          </w:tblBorders>
        </w:tblPrEx>
        <w:tc>
          <w:tcPr>
            <w:tcW w:w="510" w:type="dxa"/>
            <w:tcBorders>
              <w:top w:val="nil"/>
              <w:left w:val="nil"/>
              <w:right w:val="nil"/>
            </w:tcBorders>
          </w:tcPr>
          <w:p w:rsidR="0096184B" w:rsidRDefault="0096184B">
            <w:pPr>
              <w:pStyle w:val="ConsPlusNormal"/>
              <w:jc w:val="center"/>
            </w:pPr>
            <w:r>
              <w:t>2.</w:t>
            </w:r>
          </w:p>
        </w:tc>
        <w:tc>
          <w:tcPr>
            <w:tcW w:w="3345" w:type="dxa"/>
            <w:tcBorders>
              <w:top w:val="nil"/>
              <w:left w:val="nil"/>
              <w:right w:val="nil"/>
            </w:tcBorders>
          </w:tcPr>
          <w:p w:rsidR="0096184B" w:rsidRDefault="0096184B">
            <w:pPr>
              <w:pStyle w:val="ConsPlusNormal"/>
            </w:pPr>
            <w:r>
              <w:t>Финансовые затраты участников внешнеэкономической деятельности при импорте товаров (для контроля используются данные индикатора "Международная торговля" исследования "Ведение бизнеса", рассчитанные по методологии Всемирного банка)</w:t>
            </w:r>
          </w:p>
        </w:tc>
        <w:tc>
          <w:tcPr>
            <w:tcW w:w="1134" w:type="dxa"/>
            <w:tcBorders>
              <w:top w:val="nil"/>
              <w:left w:val="nil"/>
              <w:right w:val="nil"/>
            </w:tcBorders>
          </w:tcPr>
          <w:p w:rsidR="0096184B" w:rsidRDefault="0096184B">
            <w:pPr>
              <w:pStyle w:val="ConsPlusNormal"/>
              <w:jc w:val="center"/>
            </w:pPr>
            <w:r>
              <w:t>долларов США</w:t>
            </w:r>
          </w:p>
        </w:tc>
        <w:tc>
          <w:tcPr>
            <w:tcW w:w="1134" w:type="dxa"/>
            <w:tcBorders>
              <w:top w:val="nil"/>
              <w:left w:val="nil"/>
              <w:right w:val="nil"/>
            </w:tcBorders>
          </w:tcPr>
          <w:p w:rsidR="0096184B" w:rsidRDefault="0096184B">
            <w:pPr>
              <w:pStyle w:val="ConsPlusNormal"/>
              <w:jc w:val="center"/>
            </w:pPr>
            <w:r>
              <w:t>588</w:t>
            </w:r>
          </w:p>
        </w:tc>
        <w:tc>
          <w:tcPr>
            <w:tcW w:w="784" w:type="dxa"/>
            <w:tcBorders>
              <w:top w:val="nil"/>
              <w:left w:val="nil"/>
              <w:right w:val="nil"/>
            </w:tcBorders>
          </w:tcPr>
          <w:p w:rsidR="0096184B" w:rsidRDefault="0096184B">
            <w:pPr>
              <w:pStyle w:val="ConsPlusNormal"/>
              <w:jc w:val="center"/>
            </w:pPr>
            <w:r>
              <w:t>465</w:t>
            </w:r>
          </w:p>
        </w:tc>
        <w:tc>
          <w:tcPr>
            <w:tcW w:w="784" w:type="dxa"/>
            <w:tcBorders>
              <w:top w:val="nil"/>
              <w:left w:val="nil"/>
              <w:right w:val="nil"/>
            </w:tcBorders>
          </w:tcPr>
          <w:p w:rsidR="0096184B" w:rsidRDefault="0096184B">
            <w:pPr>
              <w:pStyle w:val="ConsPlusNormal"/>
              <w:jc w:val="center"/>
            </w:pPr>
            <w:r>
              <w:t>405</w:t>
            </w:r>
          </w:p>
        </w:tc>
        <w:tc>
          <w:tcPr>
            <w:tcW w:w="784" w:type="dxa"/>
            <w:tcBorders>
              <w:top w:val="nil"/>
              <w:left w:val="nil"/>
              <w:right w:val="nil"/>
            </w:tcBorders>
          </w:tcPr>
          <w:p w:rsidR="0096184B" w:rsidRDefault="0096184B">
            <w:pPr>
              <w:pStyle w:val="ConsPlusNormal"/>
              <w:jc w:val="center"/>
            </w:pPr>
            <w:r>
              <w:t>350</w:t>
            </w:r>
          </w:p>
        </w:tc>
        <w:tc>
          <w:tcPr>
            <w:tcW w:w="784" w:type="dxa"/>
            <w:tcBorders>
              <w:top w:val="nil"/>
              <w:left w:val="nil"/>
              <w:right w:val="nil"/>
            </w:tcBorders>
          </w:tcPr>
          <w:p w:rsidR="0096184B" w:rsidRDefault="0096184B">
            <w:pPr>
              <w:pStyle w:val="ConsPlusNormal"/>
              <w:jc w:val="center"/>
            </w:pPr>
            <w:r>
              <w:t>300</w:t>
            </w:r>
          </w:p>
        </w:tc>
        <w:tc>
          <w:tcPr>
            <w:tcW w:w="784" w:type="dxa"/>
            <w:tcBorders>
              <w:top w:val="nil"/>
              <w:left w:val="nil"/>
              <w:right w:val="nil"/>
            </w:tcBorders>
          </w:tcPr>
          <w:p w:rsidR="0096184B" w:rsidRDefault="0096184B">
            <w:pPr>
              <w:pStyle w:val="ConsPlusNormal"/>
              <w:jc w:val="center"/>
            </w:pPr>
            <w:r>
              <w:t>275</w:t>
            </w:r>
          </w:p>
        </w:tc>
        <w:tc>
          <w:tcPr>
            <w:tcW w:w="787" w:type="dxa"/>
            <w:tcBorders>
              <w:top w:val="nil"/>
              <w:left w:val="nil"/>
              <w:right w:val="nil"/>
            </w:tcBorders>
          </w:tcPr>
          <w:p w:rsidR="0096184B" w:rsidRDefault="0096184B">
            <w:pPr>
              <w:pStyle w:val="ConsPlusNormal"/>
              <w:jc w:val="center"/>
            </w:pPr>
            <w:r>
              <w:t>250</w:t>
            </w:r>
          </w:p>
        </w:tc>
      </w:tr>
    </w:tbl>
    <w:p w:rsidR="0096184B" w:rsidRDefault="0096184B">
      <w:pPr>
        <w:pStyle w:val="ConsPlusNormal"/>
        <w:jc w:val="both"/>
      </w:pPr>
    </w:p>
    <w:p w:rsidR="0096184B" w:rsidRDefault="0096184B">
      <w:pPr>
        <w:pStyle w:val="ConsPlusTitle"/>
        <w:jc w:val="center"/>
        <w:outlineLvl w:val="2"/>
      </w:pPr>
      <w:r>
        <w:t>3. Перечень мероприятий по направлению</w:t>
      </w:r>
    </w:p>
    <w:p w:rsidR="0096184B" w:rsidRDefault="0096184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828"/>
        <w:gridCol w:w="1984"/>
        <w:gridCol w:w="4111"/>
        <w:gridCol w:w="2835"/>
        <w:gridCol w:w="2597"/>
      </w:tblGrid>
      <w:tr w:rsidR="0096184B">
        <w:tc>
          <w:tcPr>
            <w:tcW w:w="4395" w:type="dxa"/>
            <w:gridSpan w:val="2"/>
            <w:tcBorders>
              <w:top w:val="single" w:sz="4" w:space="0" w:color="auto"/>
              <w:left w:val="nil"/>
              <w:bottom w:val="single" w:sz="4" w:space="0" w:color="auto"/>
            </w:tcBorders>
          </w:tcPr>
          <w:p w:rsidR="0096184B" w:rsidRDefault="0096184B">
            <w:pPr>
              <w:pStyle w:val="ConsPlusNormal"/>
              <w:jc w:val="center"/>
            </w:pPr>
            <w:r>
              <w:t>Наименование мероприятия</w:t>
            </w:r>
          </w:p>
        </w:tc>
        <w:tc>
          <w:tcPr>
            <w:tcW w:w="1984" w:type="dxa"/>
            <w:tcBorders>
              <w:top w:val="single" w:sz="4" w:space="0" w:color="auto"/>
              <w:bottom w:val="single" w:sz="4" w:space="0" w:color="auto"/>
            </w:tcBorders>
          </w:tcPr>
          <w:p w:rsidR="0096184B" w:rsidRDefault="0096184B">
            <w:pPr>
              <w:pStyle w:val="ConsPlusNormal"/>
              <w:jc w:val="center"/>
            </w:pPr>
            <w:r>
              <w:t>Вид документа</w:t>
            </w:r>
          </w:p>
        </w:tc>
        <w:tc>
          <w:tcPr>
            <w:tcW w:w="4111" w:type="dxa"/>
            <w:tcBorders>
              <w:top w:val="single" w:sz="4" w:space="0" w:color="auto"/>
              <w:bottom w:val="single" w:sz="4" w:space="0" w:color="auto"/>
            </w:tcBorders>
          </w:tcPr>
          <w:p w:rsidR="0096184B" w:rsidRDefault="0096184B">
            <w:pPr>
              <w:pStyle w:val="ConsPlusNormal"/>
              <w:jc w:val="center"/>
            </w:pPr>
            <w:r>
              <w:t>Ожидаемый результат</w:t>
            </w:r>
          </w:p>
        </w:tc>
        <w:tc>
          <w:tcPr>
            <w:tcW w:w="2835" w:type="dxa"/>
            <w:tcBorders>
              <w:top w:val="single" w:sz="4" w:space="0" w:color="auto"/>
              <w:bottom w:val="single" w:sz="4" w:space="0" w:color="auto"/>
            </w:tcBorders>
          </w:tcPr>
          <w:p w:rsidR="0096184B" w:rsidRDefault="0096184B">
            <w:pPr>
              <w:pStyle w:val="ConsPlusNormal"/>
              <w:jc w:val="center"/>
            </w:pPr>
            <w:r>
              <w:t>Срок</w:t>
            </w:r>
          </w:p>
        </w:tc>
        <w:tc>
          <w:tcPr>
            <w:tcW w:w="2597" w:type="dxa"/>
            <w:tcBorders>
              <w:top w:val="single" w:sz="4" w:space="0" w:color="auto"/>
              <w:bottom w:val="single" w:sz="4" w:space="0" w:color="auto"/>
              <w:right w:val="nil"/>
            </w:tcBorders>
          </w:tcPr>
          <w:p w:rsidR="0096184B" w:rsidRDefault="0096184B">
            <w:pPr>
              <w:pStyle w:val="ConsPlusNormal"/>
              <w:jc w:val="center"/>
            </w:pPr>
            <w:r>
              <w:t>Ответственный исполнитель</w:t>
            </w:r>
          </w:p>
        </w:tc>
      </w:tr>
      <w:tr w:rsidR="0096184B">
        <w:tblPrEx>
          <w:tblBorders>
            <w:insideV w:val="none" w:sz="0" w:space="0" w:color="auto"/>
          </w:tblBorders>
        </w:tblPrEx>
        <w:tc>
          <w:tcPr>
            <w:tcW w:w="567" w:type="dxa"/>
            <w:vMerge w:val="restart"/>
            <w:tcBorders>
              <w:top w:val="single" w:sz="4" w:space="0" w:color="auto"/>
              <w:left w:val="nil"/>
              <w:bottom w:val="nil"/>
              <w:right w:val="nil"/>
            </w:tcBorders>
          </w:tcPr>
          <w:p w:rsidR="0096184B" w:rsidRDefault="0096184B">
            <w:pPr>
              <w:pStyle w:val="ConsPlusNormal"/>
            </w:pPr>
            <w:r>
              <w:t>1.</w:t>
            </w:r>
          </w:p>
        </w:tc>
        <w:tc>
          <w:tcPr>
            <w:tcW w:w="3828" w:type="dxa"/>
            <w:vMerge w:val="restart"/>
            <w:tcBorders>
              <w:top w:val="single" w:sz="4" w:space="0" w:color="auto"/>
              <w:left w:val="nil"/>
              <w:bottom w:val="nil"/>
              <w:right w:val="nil"/>
            </w:tcBorders>
          </w:tcPr>
          <w:p w:rsidR="0096184B" w:rsidRDefault="0096184B">
            <w:pPr>
              <w:pStyle w:val="ConsPlusNormal"/>
            </w:pPr>
            <w:r>
              <w:t>Переход на электронный документооборот при осуществлении таможенного и иных видов контроля в морских пунктах пропуска</w:t>
            </w:r>
          </w:p>
        </w:tc>
        <w:tc>
          <w:tcPr>
            <w:tcW w:w="1984" w:type="dxa"/>
            <w:tcBorders>
              <w:top w:val="single" w:sz="4" w:space="0" w:color="auto"/>
              <w:left w:val="nil"/>
              <w:bottom w:val="nil"/>
              <w:right w:val="nil"/>
            </w:tcBorders>
          </w:tcPr>
          <w:p w:rsidR="0096184B" w:rsidRDefault="0096184B">
            <w:pPr>
              <w:pStyle w:val="ConsPlusNormal"/>
            </w:pPr>
            <w:r>
              <w:t>акты Правительства Российской Федерации</w:t>
            </w:r>
          </w:p>
        </w:tc>
        <w:tc>
          <w:tcPr>
            <w:tcW w:w="4111" w:type="dxa"/>
            <w:vMerge w:val="restart"/>
            <w:tcBorders>
              <w:top w:val="single" w:sz="4" w:space="0" w:color="auto"/>
              <w:left w:val="nil"/>
              <w:bottom w:val="nil"/>
              <w:right w:val="nil"/>
            </w:tcBorders>
          </w:tcPr>
          <w:p w:rsidR="0096184B" w:rsidRDefault="0096184B">
            <w:pPr>
              <w:pStyle w:val="ConsPlusNormal"/>
            </w:pPr>
            <w:r>
              <w:t>отменено дублирование сведений, представленных в электронном виде, на бумажных носителях, за исключением случаев выявления в отношении отдельных поставок рисков в соответствии с системой управления рисками государственных контрольных органов и установления оснований для пропуска через государственную границу в рамках пограничного контроля лиц, транспортных средств, грузов, товаров и животных</w:t>
            </w:r>
          </w:p>
        </w:tc>
        <w:tc>
          <w:tcPr>
            <w:tcW w:w="2835" w:type="dxa"/>
            <w:tcBorders>
              <w:top w:val="single" w:sz="4" w:space="0" w:color="auto"/>
              <w:left w:val="nil"/>
              <w:bottom w:val="nil"/>
              <w:right w:val="nil"/>
            </w:tcBorders>
          </w:tcPr>
          <w:p w:rsidR="0096184B" w:rsidRDefault="0096184B">
            <w:pPr>
              <w:pStyle w:val="ConsPlusNormal"/>
              <w:jc w:val="center"/>
            </w:pPr>
            <w:r>
              <w:t>декабрь 2021 г.</w:t>
            </w:r>
          </w:p>
        </w:tc>
        <w:tc>
          <w:tcPr>
            <w:tcW w:w="2597" w:type="dxa"/>
            <w:tcBorders>
              <w:top w:val="single" w:sz="4" w:space="0" w:color="auto"/>
              <w:left w:val="nil"/>
              <w:bottom w:val="nil"/>
              <w:right w:val="nil"/>
            </w:tcBorders>
          </w:tcPr>
          <w:p w:rsidR="0096184B" w:rsidRDefault="0096184B">
            <w:pPr>
              <w:pStyle w:val="ConsPlusNormal"/>
            </w:pPr>
            <w:r>
              <w:t>Минтранс России,</w:t>
            </w:r>
          </w:p>
          <w:p w:rsidR="0096184B" w:rsidRDefault="0096184B">
            <w:pPr>
              <w:pStyle w:val="ConsPlusNormal"/>
            </w:pPr>
            <w:r>
              <w:t>ФТС России,</w:t>
            </w:r>
          </w:p>
          <w:p w:rsidR="0096184B" w:rsidRDefault="0096184B">
            <w:pPr>
              <w:pStyle w:val="ConsPlusNormal"/>
            </w:pPr>
            <w:r>
              <w:t>Россельхознадзор,</w:t>
            </w:r>
          </w:p>
          <w:p w:rsidR="0096184B" w:rsidRDefault="0096184B">
            <w:pPr>
              <w:pStyle w:val="ConsPlusNormal"/>
            </w:pPr>
            <w:r>
              <w:t>Роспотребнадзор,</w:t>
            </w:r>
          </w:p>
          <w:p w:rsidR="0096184B" w:rsidRDefault="0096184B">
            <w:pPr>
              <w:pStyle w:val="ConsPlusNormal"/>
            </w:pPr>
            <w:r>
              <w:t>ФСБ России</w:t>
            </w:r>
          </w:p>
        </w:tc>
      </w:tr>
      <w:tr w:rsidR="0096184B">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96184B" w:rsidRDefault="0096184B">
            <w:pPr>
              <w:pStyle w:val="ConsPlusNormal"/>
            </w:pPr>
          </w:p>
        </w:tc>
        <w:tc>
          <w:tcPr>
            <w:tcW w:w="3828" w:type="dxa"/>
            <w:vMerge/>
            <w:tcBorders>
              <w:top w:val="single" w:sz="4" w:space="0" w:color="auto"/>
              <w:left w:val="nil"/>
              <w:bottom w:val="nil"/>
              <w:right w:val="nil"/>
            </w:tcBorders>
          </w:tcPr>
          <w:p w:rsidR="0096184B" w:rsidRDefault="0096184B">
            <w:pPr>
              <w:pStyle w:val="ConsPlusNormal"/>
            </w:pPr>
          </w:p>
        </w:tc>
        <w:tc>
          <w:tcPr>
            <w:tcW w:w="1984" w:type="dxa"/>
            <w:tcBorders>
              <w:top w:val="nil"/>
              <w:left w:val="nil"/>
              <w:bottom w:val="nil"/>
              <w:right w:val="nil"/>
            </w:tcBorders>
          </w:tcPr>
          <w:p w:rsidR="0096184B" w:rsidRDefault="0096184B">
            <w:pPr>
              <w:pStyle w:val="ConsPlusNormal"/>
            </w:pPr>
            <w:r>
              <w:t>ведомственные акты</w:t>
            </w:r>
          </w:p>
        </w:tc>
        <w:tc>
          <w:tcPr>
            <w:tcW w:w="4111" w:type="dxa"/>
            <w:vMerge/>
            <w:tcBorders>
              <w:top w:val="single" w:sz="4" w:space="0" w:color="auto"/>
              <w:left w:val="nil"/>
              <w:bottom w:val="nil"/>
              <w:right w:val="nil"/>
            </w:tcBorders>
          </w:tcPr>
          <w:p w:rsidR="0096184B" w:rsidRDefault="0096184B">
            <w:pPr>
              <w:pStyle w:val="ConsPlusNormal"/>
            </w:pPr>
          </w:p>
        </w:tc>
        <w:tc>
          <w:tcPr>
            <w:tcW w:w="2835" w:type="dxa"/>
            <w:tcBorders>
              <w:top w:val="nil"/>
              <w:left w:val="nil"/>
              <w:bottom w:val="nil"/>
              <w:right w:val="nil"/>
            </w:tcBorders>
          </w:tcPr>
          <w:p w:rsidR="0096184B" w:rsidRDefault="0096184B">
            <w:pPr>
              <w:pStyle w:val="ConsPlusNormal"/>
              <w:jc w:val="center"/>
            </w:pPr>
            <w:r>
              <w:t>декабрь 2021 г.</w:t>
            </w:r>
          </w:p>
        </w:tc>
        <w:tc>
          <w:tcPr>
            <w:tcW w:w="2597" w:type="dxa"/>
            <w:tcBorders>
              <w:top w:val="nil"/>
              <w:left w:val="nil"/>
              <w:bottom w:val="nil"/>
              <w:right w:val="nil"/>
            </w:tcBorders>
          </w:tcPr>
          <w:p w:rsidR="0096184B" w:rsidRDefault="0096184B">
            <w:pPr>
              <w:pStyle w:val="ConsPlusNormal"/>
            </w:pPr>
            <w:r>
              <w:t>Минтранс России,</w:t>
            </w:r>
          </w:p>
          <w:p w:rsidR="0096184B" w:rsidRDefault="0096184B">
            <w:pPr>
              <w:pStyle w:val="ConsPlusNormal"/>
            </w:pPr>
            <w:r>
              <w:t>ФТС России,</w:t>
            </w:r>
          </w:p>
          <w:p w:rsidR="0096184B" w:rsidRDefault="0096184B">
            <w:pPr>
              <w:pStyle w:val="ConsPlusNormal"/>
            </w:pPr>
            <w:r>
              <w:t>Россельхознадзор,</w:t>
            </w:r>
          </w:p>
          <w:p w:rsidR="0096184B" w:rsidRDefault="0096184B">
            <w:pPr>
              <w:pStyle w:val="ConsPlusNormal"/>
            </w:pPr>
            <w:r>
              <w:t>Роспотребнадзор,</w:t>
            </w:r>
          </w:p>
          <w:p w:rsidR="0096184B" w:rsidRDefault="0096184B">
            <w:pPr>
              <w:pStyle w:val="ConsPlusNormal"/>
            </w:pPr>
            <w:r>
              <w:t>ФСБ России (в соответствии с компетенцией)</w:t>
            </w:r>
          </w:p>
        </w:tc>
      </w:tr>
      <w:tr w:rsidR="0096184B">
        <w:tblPrEx>
          <w:tblBorders>
            <w:insideH w:val="none" w:sz="0" w:space="0" w:color="auto"/>
            <w:insideV w:val="none" w:sz="0" w:space="0" w:color="auto"/>
          </w:tblBorders>
        </w:tblPrEx>
        <w:tc>
          <w:tcPr>
            <w:tcW w:w="15922" w:type="dxa"/>
            <w:gridSpan w:val="6"/>
            <w:tcBorders>
              <w:top w:val="nil"/>
              <w:left w:val="nil"/>
              <w:bottom w:val="nil"/>
              <w:right w:val="nil"/>
            </w:tcBorders>
          </w:tcPr>
          <w:p w:rsidR="0096184B" w:rsidRDefault="0096184B">
            <w:pPr>
              <w:pStyle w:val="ConsPlusNormal"/>
              <w:jc w:val="both"/>
            </w:pPr>
            <w:r>
              <w:t xml:space="preserve">(п. 1 в ред. </w:t>
            </w:r>
            <w:hyperlink r:id="rId123">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2.</w:t>
            </w:r>
          </w:p>
        </w:tc>
        <w:tc>
          <w:tcPr>
            <w:tcW w:w="15355" w:type="dxa"/>
            <w:gridSpan w:val="5"/>
            <w:tcBorders>
              <w:top w:val="nil"/>
              <w:left w:val="nil"/>
              <w:bottom w:val="nil"/>
              <w:right w:val="nil"/>
            </w:tcBorders>
          </w:tcPr>
          <w:p w:rsidR="0096184B" w:rsidRDefault="0096184B">
            <w:pPr>
              <w:pStyle w:val="ConsPlusNormal"/>
              <w:jc w:val="both"/>
            </w:pPr>
            <w:r>
              <w:t xml:space="preserve">Утратил силу. - </w:t>
            </w:r>
            <w:hyperlink r:id="rId124">
              <w:r>
                <w:rPr>
                  <w:color w:val="0000FF"/>
                </w:rPr>
                <w:t>Распоряжение</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3.</w:t>
            </w:r>
          </w:p>
        </w:tc>
        <w:tc>
          <w:tcPr>
            <w:tcW w:w="3828" w:type="dxa"/>
            <w:tcBorders>
              <w:top w:val="nil"/>
              <w:left w:val="nil"/>
              <w:bottom w:val="nil"/>
              <w:right w:val="nil"/>
            </w:tcBorders>
          </w:tcPr>
          <w:p w:rsidR="0096184B" w:rsidRDefault="0096184B">
            <w:pPr>
              <w:pStyle w:val="ConsPlusNormal"/>
            </w:pPr>
            <w:r>
              <w:t xml:space="preserve">Внедрение системы управления рисками при осуществлении федерального государственного санитарно-эпидемиологического надзора при перемещении товаров через таможенную границу и по таможенной территории Евразийского экономического союза, созданной в соответствии с Базовой </w:t>
            </w:r>
            <w:hyperlink r:id="rId125">
              <w:r>
                <w:rPr>
                  <w:color w:val="0000FF"/>
                </w:rPr>
                <w:t>моделью</w:t>
              </w:r>
            </w:hyperlink>
            <w:r>
              <w:t xml:space="preserve"> определения критериев и категорий риска, утвержденной решением проектного комитета от 31 марта 2017 г., протокол N 19(3)</w:t>
            </w:r>
          </w:p>
        </w:tc>
        <w:tc>
          <w:tcPr>
            <w:tcW w:w="1984" w:type="dxa"/>
            <w:tcBorders>
              <w:top w:val="nil"/>
              <w:left w:val="nil"/>
              <w:bottom w:val="nil"/>
              <w:right w:val="nil"/>
            </w:tcBorders>
          </w:tcPr>
          <w:p w:rsidR="0096184B" w:rsidRDefault="0096184B">
            <w:pPr>
              <w:pStyle w:val="ConsPlusNormal"/>
            </w:pPr>
            <w:r>
              <w:t>ведомственный акт</w:t>
            </w:r>
          </w:p>
        </w:tc>
        <w:tc>
          <w:tcPr>
            <w:tcW w:w="4111" w:type="dxa"/>
            <w:tcBorders>
              <w:top w:val="nil"/>
              <w:left w:val="nil"/>
              <w:bottom w:val="nil"/>
              <w:right w:val="nil"/>
            </w:tcBorders>
          </w:tcPr>
          <w:p w:rsidR="0096184B" w:rsidRDefault="0096184B">
            <w:pPr>
              <w:pStyle w:val="ConsPlusNormal"/>
            </w:pPr>
            <w:r>
              <w:t xml:space="preserve">создана нормативно-правовая база для оптимизации использования ресурсов государственных контрольных органов, автоматизирован процесс принятия решений, внедрена система выборочного контроля, основанного на анализе информации и выявлении рисков нарушения законодательства Российской Федерации, права Евразийского экономического союза, внедрена выборочность применения мер и форм проведения санитарно-эпидемиологического контроля в пунктах </w:t>
            </w:r>
            <w:r>
              <w:lastRenderedPageBreak/>
              <w:t>пропуска и местах оформления на основании системы управления рисками с учетом применения предварительной информации и субъектного категорирования участников внешнеэкономической деятельности</w:t>
            </w:r>
          </w:p>
        </w:tc>
        <w:tc>
          <w:tcPr>
            <w:tcW w:w="2835" w:type="dxa"/>
            <w:tcBorders>
              <w:top w:val="nil"/>
              <w:left w:val="nil"/>
              <w:bottom w:val="nil"/>
              <w:right w:val="nil"/>
            </w:tcBorders>
          </w:tcPr>
          <w:p w:rsidR="0096184B" w:rsidRDefault="0096184B">
            <w:pPr>
              <w:pStyle w:val="ConsPlusNormal"/>
              <w:jc w:val="center"/>
            </w:pPr>
            <w:r>
              <w:lastRenderedPageBreak/>
              <w:t>исполнено</w:t>
            </w:r>
          </w:p>
        </w:tc>
        <w:tc>
          <w:tcPr>
            <w:tcW w:w="2597" w:type="dxa"/>
            <w:tcBorders>
              <w:top w:val="nil"/>
              <w:left w:val="nil"/>
              <w:bottom w:val="nil"/>
              <w:right w:val="nil"/>
            </w:tcBorders>
          </w:tcPr>
          <w:p w:rsidR="0096184B" w:rsidRDefault="0096184B">
            <w:pPr>
              <w:pStyle w:val="ConsPlusNormal"/>
            </w:pPr>
            <w:r>
              <w:t>Роспотребнадзор</w:t>
            </w:r>
          </w:p>
        </w:tc>
      </w:tr>
      <w:tr w:rsidR="0096184B">
        <w:tblPrEx>
          <w:tblBorders>
            <w:insideH w:val="none" w:sz="0" w:space="0" w:color="auto"/>
            <w:insideV w:val="none" w:sz="0" w:space="0" w:color="auto"/>
          </w:tblBorders>
        </w:tblPrEx>
        <w:tc>
          <w:tcPr>
            <w:tcW w:w="15922" w:type="dxa"/>
            <w:gridSpan w:val="6"/>
            <w:tcBorders>
              <w:top w:val="nil"/>
              <w:left w:val="nil"/>
              <w:bottom w:val="nil"/>
              <w:right w:val="nil"/>
            </w:tcBorders>
          </w:tcPr>
          <w:p w:rsidR="0096184B" w:rsidRDefault="0096184B">
            <w:pPr>
              <w:pStyle w:val="ConsPlusNormal"/>
              <w:jc w:val="both"/>
            </w:pPr>
            <w:r>
              <w:lastRenderedPageBreak/>
              <w:t xml:space="preserve">(в ред. </w:t>
            </w:r>
            <w:hyperlink r:id="rId126">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4.</w:t>
            </w:r>
          </w:p>
        </w:tc>
        <w:tc>
          <w:tcPr>
            <w:tcW w:w="3828" w:type="dxa"/>
            <w:tcBorders>
              <w:top w:val="nil"/>
              <w:left w:val="nil"/>
              <w:bottom w:val="nil"/>
              <w:right w:val="nil"/>
            </w:tcBorders>
          </w:tcPr>
          <w:p w:rsidR="0096184B" w:rsidRDefault="0096184B">
            <w:pPr>
              <w:pStyle w:val="ConsPlusNormal"/>
            </w:pPr>
            <w:r>
              <w:t>Подготовка и обеспечение направления в Евразийскую экономическую комиссию предложений в части обеспечения в полном объеме возможности осуществления государственного контроля за перемещением товаров в пунктах пропуска и местах совершения таможенных операций без предоставления коммерческих и товарно-сопроводительных бумажных документов и без проставления в указанных документах направляющих (разрешительных (запрещающих) штампов</w:t>
            </w:r>
          </w:p>
        </w:tc>
        <w:tc>
          <w:tcPr>
            <w:tcW w:w="1984" w:type="dxa"/>
            <w:tcBorders>
              <w:top w:val="nil"/>
              <w:left w:val="nil"/>
              <w:bottom w:val="nil"/>
              <w:right w:val="nil"/>
            </w:tcBorders>
          </w:tcPr>
          <w:p w:rsidR="0096184B" w:rsidRDefault="0096184B">
            <w:pPr>
              <w:pStyle w:val="ConsPlusNormal"/>
            </w:pPr>
            <w:r>
              <w:t>решения Коллегии Евразийской экономической комиссии</w:t>
            </w:r>
          </w:p>
        </w:tc>
        <w:tc>
          <w:tcPr>
            <w:tcW w:w="4111" w:type="dxa"/>
            <w:tcBorders>
              <w:top w:val="nil"/>
              <w:left w:val="nil"/>
              <w:bottom w:val="nil"/>
              <w:right w:val="nil"/>
            </w:tcBorders>
          </w:tcPr>
          <w:p w:rsidR="0096184B" w:rsidRDefault="0096184B">
            <w:pPr>
              <w:pStyle w:val="ConsPlusNormal"/>
            </w:pPr>
            <w:r>
              <w:t xml:space="preserve">внесены изменения в Решения Комиссии Таможенного союза от 28 мая 2010 г. </w:t>
            </w:r>
            <w:hyperlink r:id="rId127">
              <w:r>
                <w:rPr>
                  <w:color w:val="0000FF"/>
                </w:rPr>
                <w:t>N 299</w:t>
              </w:r>
            </w:hyperlink>
            <w:r>
              <w:t xml:space="preserve"> "О применении санитарных мер в Евразийском экономическом союзе",</w:t>
            </w:r>
          </w:p>
          <w:p w:rsidR="0096184B" w:rsidRDefault="0096184B">
            <w:pPr>
              <w:pStyle w:val="ConsPlusNormal"/>
            </w:pPr>
            <w:r>
              <w:t xml:space="preserve">от 18 июня 2010 г. </w:t>
            </w:r>
            <w:hyperlink r:id="rId128">
              <w:r>
                <w:rPr>
                  <w:color w:val="0000FF"/>
                </w:rPr>
                <w:t>N 317</w:t>
              </w:r>
            </w:hyperlink>
            <w:r>
              <w:t xml:space="preserve"> "О применении ветеринарно-санитарных мер в Евразийском экономическом союзе",</w:t>
            </w:r>
          </w:p>
          <w:p w:rsidR="0096184B" w:rsidRDefault="0096184B">
            <w:pPr>
              <w:pStyle w:val="ConsPlusNormal"/>
            </w:pPr>
            <w:r>
              <w:t xml:space="preserve">от 18 июня 2010 г. </w:t>
            </w:r>
            <w:hyperlink r:id="rId129">
              <w:r>
                <w:rPr>
                  <w:color w:val="0000FF"/>
                </w:rPr>
                <w:t>N 318</w:t>
              </w:r>
            </w:hyperlink>
            <w:r>
              <w:t xml:space="preserve"> "Об обеспечении карантина растений в Евразийском экономическом союзе" в части обеспечения возможности принятия решения иными государственными контрольными органами в электронной форме</w:t>
            </w:r>
          </w:p>
        </w:tc>
        <w:tc>
          <w:tcPr>
            <w:tcW w:w="2835" w:type="dxa"/>
            <w:tcBorders>
              <w:top w:val="nil"/>
              <w:left w:val="nil"/>
              <w:bottom w:val="nil"/>
              <w:right w:val="nil"/>
            </w:tcBorders>
          </w:tcPr>
          <w:p w:rsidR="0096184B" w:rsidRDefault="0096184B">
            <w:pPr>
              <w:pStyle w:val="ConsPlusNormal"/>
              <w:jc w:val="center"/>
            </w:pPr>
            <w:r>
              <w:t>декабрь 2019 г.</w:t>
            </w:r>
          </w:p>
        </w:tc>
        <w:tc>
          <w:tcPr>
            <w:tcW w:w="2597" w:type="dxa"/>
            <w:tcBorders>
              <w:top w:val="nil"/>
              <w:left w:val="nil"/>
              <w:bottom w:val="nil"/>
              <w:right w:val="nil"/>
            </w:tcBorders>
          </w:tcPr>
          <w:p w:rsidR="0096184B" w:rsidRDefault="0096184B">
            <w:pPr>
              <w:pStyle w:val="ConsPlusNormal"/>
            </w:pPr>
            <w:r>
              <w:t>Минсельхоз России,</w:t>
            </w:r>
          </w:p>
          <w:p w:rsidR="0096184B" w:rsidRDefault="0096184B">
            <w:pPr>
              <w:pStyle w:val="ConsPlusNormal"/>
            </w:pPr>
            <w:r>
              <w:t>Россельхознадзор,</w:t>
            </w:r>
          </w:p>
          <w:p w:rsidR="0096184B" w:rsidRDefault="0096184B">
            <w:pPr>
              <w:pStyle w:val="ConsPlusNormal"/>
            </w:pPr>
            <w:r>
              <w:t>Роспотребнадзор,</w:t>
            </w:r>
          </w:p>
          <w:p w:rsidR="0096184B" w:rsidRDefault="0096184B">
            <w:pPr>
              <w:pStyle w:val="ConsPlusNormal"/>
            </w:pPr>
            <w:r>
              <w:t>ФТС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567" w:type="dxa"/>
            <w:vMerge w:val="restart"/>
            <w:tcBorders>
              <w:top w:val="nil"/>
              <w:left w:val="nil"/>
              <w:bottom w:val="nil"/>
              <w:right w:val="nil"/>
            </w:tcBorders>
          </w:tcPr>
          <w:p w:rsidR="0096184B" w:rsidRDefault="0096184B">
            <w:pPr>
              <w:pStyle w:val="ConsPlusNormal"/>
              <w:jc w:val="center"/>
            </w:pPr>
            <w:r>
              <w:t>5.</w:t>
            </w:r>
          </w:p>
        </w:tc>
        <w:tc>
          <w:tcPr>
            <w:tcW w:w="3828" w:type="dxa"/>
            <w:vMerge w:val="restart"/>
            <w:tcBorders>
              <w:top w:val="nil"/>
              <w:left w:val="nil"/>
              <w:bottom w:val="nil"/>
              <w:right w:val="nil"/>
            </w:tcBorders>
          </w:tcPr>
          <w:p w:rsidR="0096184B" w:rsidRDefault="0096184B">
            <w:pPr>
              <w:pStyle w:val="ConsPlusNormal"/>
            </w:pPr>
            <w:r>
              <w:t xml:space="preserve">Нормативное правовое регулирование и внедрение выборочности контрольных операций при осуществлении государственного федерального ветеринарного контроля как на этапе прибытия, так и на этапе выпуска товаров, в соответствии с заявленной таможенной процедурой в отношении </w:t>
            </w:r>
            <w:r>
              <w:lastRenderedPageBreak/>
              <w:t xml:space="preserve">подконтрольных товаров, основанной на риск-ориентированном подходе с учетом субъектного категорирования (подготовка и обеспечение направления в Евразийскую экономическую комиссию предложения по внесению изменения в </w:t>
            </w:r>
            <w:hyperlink r:id="rId130">
              <w:r>
                <w:rPr>
                  <w:color w:val="0000FF"/>
                </w:rPr>
                <w:t>Решение</w:t>
              </w:r>
            </w:hyperlink>
            <w:r>
              <w:t xml:space="preserve"> Комиссии Таможенного союза от 18 июня 2010 г. N 317 "О применении ветеринарно-санитарных мер в Евразийском экономическом союзе"; внесение изменений в постановления Правительства Российской Федерации от 29 июня 2011 г. </w:t>
            </w:r>
            <w:hyperlink r:id="rId131">
              <w:r>
                <w:rPr>
                  <w:color w:val="0000FF"/>
                </w:rPr>
                <w:t>N 501</w:t>
              </w:r>
            </w:hyperlink>
            <w:r>
              <w:t xml:space="preserve"> "Об утверждении Правил осуществления государственного ветеринарного надзора в пунктах пропуска через государственную границу Российской Федерации" и от 5 июня 2013 г. </w:t>
            </w:r>
            <w:hyperlink r:id="rId132">
              <w:r>
                <w:rPr>
                  <w:color w:val="0000FF"/>
                </w:rPr>
                <w:t>N 476</w:t>
              </w:r>
            </w:hyperlink>
            <w:r>
              <w:t xml:space="preserve"> "О вопросах государственного контроля (надзора) и признании утратившими силу некоторых актов Правительства Российской Федерации").</w:t>
            </w:r>
          </w:p>
        </w:tc>
        <w:tc>
          <w:tcPr>
            <w:tcW w:w="1984" w:type="dxa"/>
            <w:tcBorders>
              <w:top w:val="nil"/>
              <w:left w:val="nil"/>
              <w:bottom w:val="nil"/>
              <w:right w:val="nil"/>
            </w:tcBorders>
          </w:tcPr>
          <w:p w:rsidR="0096184B" w:rsidRDefault="0096184B">
            <w:pPr>
              <w:pStyle w:val="ConsPlusNormal"/>
            </w:pPr>
            <w:r>
              <w:lastRenderedPageBreak/>
              <w:t>решение Коллегии Евразийской экономической комиссии</w:t>
            </w:r>
          </w:p>
        </w:tc>
        <w:tc>
          <w:tcPr>
            <w:tcW w:w="4111" w:type="dxa"/>
            <w:vMerge w:val="restart"/>
            <w:tcBorders>
              <w:top w:val="nil"/>
              <w:left w:val="nil"/>
              <w:bottom w:val="nil"/>
              <w:right w:val="nil"/>
            </w:tcBorders>
          </w:tcPr>
          <w:p w:rsidR="0096184B" w:rsidRDefault="0096184B">
            <w:pPr>
              <w:pStyle w:val="ConsPlusNormal"/>
            </w:pPr>
            <w:r>
              <w:t xml:space="preserve">создана нормативно-правовая база для оптимизации использования ресурсов государственных контрольных органов, автоматизирован процесс принятия решений, внедрена система выборочного контроля, основанного на анализе информации и выявлении рисков нарушения законодательства Российской Федерации, права Евразийского </w:t>
            </w:r>
            <w:r>
              <w:lastRenderedPageBreak/>
              <w:t>экономического союза,</w:t>
            </w:r>
          </w:p>
          <w:p w:rsidR="0096184B" w:rsidRDefault="0096184B">
            <w:pPr>
              <w:pStyle w:val="ConsPlusNormal"/>
            </w:pPr>
            <w:r>
              <w:t>обеспечена (внедрена) выборочность проведения контрольных операций как в пунктах пропуска, так и в местах таможенного оформления, на основе риск-ориентированного подхода, в том числе с учетом субъектного категорирования,</w:t>
            </w:r>
          </w:p>
          <w:p w:rsidR="0096184B" w:rsidRDefault="0096184B">
            <w:pPr>
              <w:pStyle w:val="ConsPlusNormal"/>
            </w:pPr>
            <w:r>
              <w:t>сокращено среднее время нахождения подконтрольных товаров в местах оформления не менее чем на 30 процентов,</w:t>
            </w:r>
          </w:p>
          <w:p w:rsidR="0096184B" w:rsidRDefault="0096184B">
            <w:pPr>
              <w:pStyle w:val="ConsPlusNormal"/>
            </w:pPr>
            <w:r>
              <w:t>сокращены издержки предпринимателей в связи с проведением ветеринарного контроля в пунктах пропуска и местах таможенного оформления</w:t>
            </w:r>
          </w:p>
        </w:tc>
        <w:tc>
          <w:tcPr>
            <w:tcW w:w="2835" w:type="dxa"/>
            <w:vMerge w:val="restart"/>
            <w:tcBorders>
              <w:top w:val="nil"/>
              <w:left w:val="nil"/>
              <w:bottom w:val="nil"/>
              <w:right w:val="nil"/>
            </w:tcBorders>
          </w:tcPr>
          <w:p w:rsidR="0096184B" w:rsidRDefault="0096184B">
            <w:pPr>
              <w:pStyle w:val="ConsPlusNormal"/>
              <w:jc w:val="center"/>
            </w:pPr>
            <w:r>
              <w:lastRenderedPageBreak/>
              <w:t>декабрь 2019 г.</w:t>
            </w:r>
          </w:p>
        </w:tc>
        <w:tc>
          <w:tcPr>
            <w:tcW w:w="2597" w:type="dxa"/>
            <w:vMerge w:val="restart"/>
            <w:tcBorders>
              <w:top w:val="nil"/>
              <w:left w:val="nil"/>
              <w:bottom w:val="nil"/>
              <w:right w:val="nil"/>
            </w:tcBorders>
          </w:tcPr>
          <w:p w:rsidR="0096184B" w:rsidRDefault="0096184B">
            <w:pPr>
              <w:pStyle w:val="ConsPlusNormal"/>
            </w:pPr>
            <w:r>
              <w:t>Минсельхоз России,</w:t>
            </w:r>
          </w:p>
          <w:p w:rsidR="0096184B" w:rsidRDefault="0096184B">
            <w:pPr>
              <w:pStyle w:val="ConsPlusNormal"/>
            </w:pPr>
            <w:r>
              <w:t>Россельхознадзор,</w:t>
            </w:r>
          </w:p>
          <w:p w:rsidR="0096184B" w:rsidRDefault="0096184B">
            <w:pPr>
              <w:pStyle w:val="ConsPlusNormal"/>
            </w:pPr>
            <w:r>
              <w:t>Роспотребнадзор,</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567" w:type="dxa"/>
            <w:vMerge/>
            <w:tcBorders>
              <w:top w:val="nil"/>
              <w:left w:val="nil"/>
              <w:bottom w:val="nil"/>
              <w:right w:val="nil"/>
            </w:tcBorders>
          </w:tcPr>
          <w:p w:rsidR="0096184B" w:rsidRDefault="0096184B">
            <w:pPr>
              <w:pStyle w:val="ConsPlusNormal"/>
            </w:pPr>
          </w:p>
        </w:tc>
        <w:tc>
          <w:tcPr>
            <w:tcW w:w="3828" w:type="dxa"/>
            <w:vMerge/>
            <w:tcBorders>
              <w:top w:val="nil"/>
              <w:left w:val="nil"/>
              <w:bottom w:val="nil"/>
              <w:right w:val="nil"/>
            </w:tcBorders>
          </w:tcPr>
          <w:p w:rsidR="0096184B" w:rsidRDefault="0096184B">
            <w:pPr>
              <w:pStyle w:val="ConsPlusNormal"/>
            </w:pPr>
          </w:p>
        </w:tc>
        <w:tc>
          <w:tcPr>
            <w:tcW w:w="1984"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4111" w:type="dxa"/>
            <w:vMerge/>
            <w:tcBorders>
              <w:top w:val="nil"/>
              <w:left w:val="nil"/>
              <w:bottom w:val="nil"/>
              <w:right w:val="nil"/>
            </w:tcBorders>
          </w:tcPr>
          <w:p w:rsidR="0096184B" w:rsidRDefault="0096184B">
            <w:pPr>
              <w:pStyle w:val="ConsPlusNormal"/>
            </w:pPr>
          </w:p>
        </w:tc>
        <w:tc>
          <w:tcPr>
            <w:tcW w:w="2835" w:type="dxa"/>
            <w:vMerge/>
            <w:tcBorders>
              <w:top w:val="nil"/>
              <w:left w:val="nil"/>
              <w:bottom w:val="nil"/>
              <w:right w:val="nil"/>
            </w:tcBorders>
          </w:tcPr>
          <w:p w:rsidR="0096184B" w:rsidRDefault="0096184B">
            <w:pPr>
              <w:pStyle w:val="ConsPlusNormal"/>
            </w:pPr>
          </w:p>
        </w:tc>
        <w:tc>
          <w:tcPr>
            <w:tcW w:w="2597" w:type="dxa"/>
            <w:vMerge/>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567" w:type="dxa"/>
            <w:vMerge/>
            <w:tcBorders>
              <w:top w:val="nil"/>
              <w:left w:val="nil"/>
              <w:bottom w:val="nil"/>
              <w:right w:val="nil"/>
            </w:tcBorders>
          </w:tcPr>
          <w:p w:rsidR="0096184B" w:rsidRDefault="0096184B">
            <w:pPr>
              <w:pStyle w:val="ConsPlusNormal"/>
            </w:pPr>
          </w:p>
        </w:tc>
        <w:tc>
          <w:tcPr>
            <w:tcW w:w="3828" w:type="dxa"/>
            <w:vMerge/>
            <w:tcBorders>
              <w:top w:val="nil"/>
              <w:left w:val="nil"/>
              <w:bottom w:val="nil"/>
              <w:right w:val="nil"/>
            </w:tcBorders>
          </w:tcPr>
          <w:p w:rsidR="0096184B" w:rsidRDefault="0096184B">
            <w:pPr>
              <w:pStyle w:val="ConsPlusNormal"/>
            </w:pPr>
          </w:p>
        </w:tc>
        <w:tc>
          <w:tcPr>
            <w:tcW w:w="1984" w:type="dxa"/>
            <w:tcBorders>
              <w:top w:val="nil"/>
              <w:left w:val="nil"/>
              <w:bottom w:val="nil"/>
              <w:right w:val="nil"/>
            </w:tcBorders>
          </w:tcPr>
          <w:p w:rsidR="0096184B" w:rsidRDefault="0096184B">
            <w:pPr>
              <w:pStyle w:val="ConsPlusNormal"/>
            </w:pPr>
            <w:r>
              <w:t>ведомственный акт</w:t>
            </w:r>
          </w:p>
        </w:tc>
        <w:tc>
          <w:tcPr>
            <w:tcW w:w="4111" w:type="dxa"/>
            <w:vMerge/>
            <w:tcBorders>
              <w:top w:val="nil"/>
              <w:left w:val="nil"/>
              <w:bottom w:val="nil"/>
              <w:right w:val="nil"/>
            </w:tcBorders>
          </w:tcPr>
          <w:p w:rsidR="0096184B" w:rsidRDefault="0096184B">
            <w:pPr>
              <w:pStyle w:val="ConsPlusNormal"/>
            </w:pPr>
          </w:p>
        </w:tc>
        <w:tc>
          <w:tcPr>
            <w:tcW w:w="2835" w:type="dxa"/>
            <w:vMerge/>
            <w:tcBorders>
              <w:top w:val="nil"/>
              <w:left w:val="nil"/>
              <w:bottom w:val="nil"/>
              <w:right w:val="nil"/>
            </w:tcBorders>
          </w:tcPr>
          <w:p w:rsidR="0096184B" w:rsidRDefault="0096184B">
            <w:pPr>
              <w:pStyle w:val="ConsPlusNormal"/>
            </w:pPr>
          </w:p>
        </w:tc>
        <w:tc>
          <w:tcPr>
            <w:tcW w:w="2597" w:type="dxa"/>
            <w:vMerge/>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pPr>
          </w:p>
        </w:tc>
        <w:tc>
          <w:tcPr>
            <w:tcW w:w="3828" w:type="dxa"/>
            <w:tcBorders>
              <w:top w:val="nil"/>
              <w:left w:val="nil"/>
              <w:bottom w:val="nil"/>
              <w:right w:val="nil"/>
            </w:tcBorders>
          </w:tcPr>
          <w:p w:rsidR="0096184B" w:rsidRDefault="0096184B">
            <w:pPr>
              <w:pStyle w:val="ConsPlusNormal"/>
            </w:pPr>
            <w:r>
              <w:t>Создание и ведение Россельхознадзором реестра субъектов, осуществляющих ввоз подконтрольных товаров по категориям</w:t>
            </w:r>
          </w:p>
        </w:tc>
        <w:tc>
          <w:tcPr>
            <w:tcW w:w="1984" w:type="dxa"/>
            <w:tcBorders>
              <w:top w:val="nil"/>
              <w:left w:val="nil"/>
              <w:bottom w:val="nil"/>
              <w:right w:val="nil"/>
            </w:tcBorders>
          </w:tcPr>
          <w:p w:rsidR="0096184B" w:rsidRDefault="0096184B">
            <w:pPr>
              <w:pStyle w:val="ConsPlusNormal"/>
            </w:pPr>
          </w:p>
        </w:tc>
        <w:tc>
          <w:tcPr>
            <w:tcW w:w="4111" w:type="dxa"/>
            <w:tcBorders>
              <w:top w:val="nil"/>
              <w:left w:val="nil"/>
              <w:bottom w:val="nil"/>
              <w:right w:val="nil"/>
            </w:tcBorders>
          </w:tcPr>
          <w:p w:rsidR="0096184B" w:rsidRDefault="0096184B">
            <w:pPr>
              <w:pStyle w:val="ConsPlusNormal"/>
            </w:pPr>
          </w:p>
        </w:tc>
        <w:tc>
          <w:tcPr>
            <w:tcW w:w="2835" w:type="dxa"/>
            <w:tcBorders>
              <w:top w:val="nil"/>
              <w:left w:val="nil"/>
              <w:bottom w:val="nil"/>
              <w:right w:val="nil"/>
            </w:tcBorders>
          </w:tcPr>
          <w:p w:rsidR="0096184B" w:rsidRDefault="0096184B">
            <w:pPr>
              <w:pStyle w:val="ConsPlusNormal"/>
            </w:pPr>
          </w:p>
        </w:tc>
        <w:tc>
          <w:tcPr>
            <w:tcW w:w="2597" w:type="dxa"/>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pPr>
            <w:r>
              <w:t>6.</w:t>
            </w:r>
          </w:p>
        </w:tc>
        <w:tc>
          <w:tcPr>
            <w:tcW w:w="3828" w:type="dxa"/>
            <w:tcBorders>
              <w:top w:val="nil"/>
              <w:left w:val="nil"/>
              <w:bottom w:val="nil"/>
              <w:right w:val="nil"/>
            </w:tcBorders>
          </w:tcPr>
          <w:p w:rsidR="0096184B" w:rsidRDefault="0096184B">
            <w:pPr>
              <w:pStyle w:val="ConsPlusNormal"/>
            </w:pPr>
            <w:r>
              <w:t xml:space="preserve">Обеспечение возможности предоставления государственной услуги по выдаче лицензий и иных </w:t>
            </w:r>
            <w:r>
              <w:lastRenderedPageBreak/>
              <w:t>разрешительных документов на экспорт (импорт) отдельных видов товаров в электронном виде</w:t>
            </w:r>
          </w:p>
        </w:tc>
        <w:tc>
          <w:tcPr>
            <w:tcW w:w="1984" w:type="dxa"/>
            <w:tcBorders>
              <w:top w:val="nil"/>
              <w:left w:val="nil"/>
              <w:bottom w:val="nil"/>
              <w:right w:val="nil"/>
            </w:tcBorders>
          </w:tcPr>
          <w:p w:rsidR="0096184B" w:rsidRDefault="0096184B">
            <w:pPr>
              <w:pStyle w:val="ConsPlusNormal"/>
            </w:pPr>
            <w:r>
              <w:lastRenderedPageBreak/>
              <w:t>ведомственные акты</w:t>
            </w:r>
          </w:p>
        </w:tc>
        <w:tc>
          <w:tcPr>
            <w:tcW w:w="4111" w:type="dxa"/>
            <w:tcBorders>
              <w:top w:val="nil"/>
              <w:left w:val="nil"/>
              <w:bottom w:val="nil"/>
              <w:right w:val="nil"/>
            </w:tcBorders>
          </w:tcPr>
          <w:p w:rsidR="0096184B" w:rsidRDefault="0096184B">
            <w:pPr>
              <w:pStyle w:val="ConsPlusNormal"/>
            </w:pPr>
            <w:r>
              <w:t xml:space="preserve">обеспечена возможность получения участниками внешнеэкономической деятельности государственной услуги по </w:t>
            </w:r>
            <w:r>
              <w:lastRenderedPageBreak/>
              <w:t>выдаче в электронном виде лицензий (сведений о выданных лицензиях) и других разрешительных документов на экспорт (импорт) отдельных видов товаров в части принятия ведомственных актов</w:t>
            </w:r>
          </w:p>
        </w:tc>
        <w:tc>
          <w:tcPr>
            <w:tcW w:w="2835" w:type="dxa"/>
            <w:tcBorders>
              <w:top w:val="nil"/>
              <w:left w:val="nil"/>
              <w:bottom w:val="nil"/>
              <w:right w:val="nil"/>
            </w:tcBorders>
          </w:tcPr>
          <w:p w:rsidR="0096184B" w:rsidRDefault="0096184B">
            <w:pPr>
              <w:pStyle w:val="ConsPlusNormal"/>
              <w:jc w:val="center"/>
            </w:pPr>
            <w:r>
              <w:lastRenderedPageBreak/>
              <w:t>исполнено</w:t>
            </w:r>
          </w:p>
        </w:tc>
        <w:tc>
          <w:tcPr>
            <w:tcW w:w="2597" w:type="dxa"/>
            <w:tcBorders>
              <w:top w:val="nil"/>
              <w:left w:val="nil"/>
              <w:bottom w:val="nil"/>
              <w:right w:val="nil"/>
            </w:tcBorders>
          </w:tcPr>
          <w:p w:rsidR="0096184B" w:rsidRDefault="0096184B">
            <w:pPr>
              <w:pStyle w:val="ConsPlusNormal"/>
            </w:pPr>
            <w:r>
              <w:t>Минцифры России,</w:t>
            </w:r>
          </w:p>
          <w:p w:rsidR="0096184B" w:rsidRDefault="0096184B">
            <w:pPr>
              <w:pStyle w:val="ConsPlusNormal"/>
            </w:pPr>
            <w:r>
              <w:t>Минпромторг России,</w:t>
            </w:r>
          </w:p>
          <w:p w:rsidR="0096184B" w:rsidRDefault="0096184B">
            <w:pPr>
              <w:pStyle w:val="ConsPlusNormal"/>
            </w:pPr>
            <w:r>
              <w:t xml:space="preserve">Минэкономразвития </w:t>
            </w:r>
            <w:r>
              <w:lastRenderedPageBreak/>
              <w:t>России,</w:t>
            </w:r>
          </w:p>
          <w:p w:rsidR="0096184B" w:rsidRDefault="0096184B">
            <w:pPr>
              <w:pStyle w:val="ConsPlusNormal"/>
            </w:pPr>
            <w:r>
              <w:t>Минфин России,</w:t>
            </w:r>
          </w:p>
          <w:p w:rsidR="0096184B" w:rsidRDefault="0096184B">
            <w:pPr>
              <w:pStyle w:val="ConsPlusNormal"/>
            </w:pPr>
            <w:r>
              <w:t>Минздрав России,</w:t>
            </w:r>
          </w:p>
          <w:p w:rsidR="0096184B" w:rsidRDefault="0096184B">
            <w:pPr>
              <w:pStyle w:val="ConsPlusNormal"/>
            </w:pPr>
            <w:r>
              <w:t>Минкультуры России,</w:t>
            </w:r>
          </w:p>
          <w:p w:rsidR="0096184B" w:rsidRDefault="0096184B">
            <w:pPr>
              <w:pStyle w:val="ConsPlusNormal"/>
            </w:pPr>
            <w:r>
              <w:t>Минприроды России,</w:t>
            </w:r>
          </w:p>
          <w:p w:rsidR="0096184B" w:rsidRDefault="0096184B">
            <w:pPr>
              <w:pStyle w:val="ConsPlusNormal"/>
            </w:pPr>
            <w:r>
              <w:t>Минсельхоз России,</w:t>
            </w:r>
          </w:p>
          <w:p w:rsidR="0096184B" w:rsidRDefault="0096184B">
            <w:pPr>
              <w:pStyle w:val="ConsPlusNormal"/>
            </w:pPr>
            <w:r>
              <w:t>Россельхознадзор,</w:t>
            </w:r>
          </w:p>
          <w:p w:rsidR="0096184B" w:rsidRDefault="0096184B">
            <w:pPr>
              <w:pStyle w:val="ConsPlusNormal"/>
            </w:pPr>
            <w:r>
              <w:t>Росгвардия,</w:t>
            </w:r>
          </w:p>
          <w:p w:rsidR="0096184B" w:rsidRDefault="0096184B">
            <w:pPr>
              <w:pStyle w:val="ConsPlusNormal"/>
            </w:pPr>
            <w:r>
              <w:t>Росздравнадзор</w:t>
            </w:r>
          </w:p>
        </w:tc>
      </w:tr>
      <w:tr w:rsidR="0096184B">
        <w:tblPrEx>
          <w:tblBorders>
            <w:insideH w:val="none" w:sz="0" w:space="0" w:color="auto"/>
            <w:insideV w:val="none" w:sz="0" w:space="0" w:color="auto"/>
          </w:tblBorders>
        </w:tblPrEx>
        <w:tc>
          <w:tcPr>
            <w:tcW w:w="15922" w:type="dxa"/>
            <w:gridSpan w:val="6"/>
            <w:tcBorders>
              <w:top w:val="nil"/>
              <w:left w:val="nil"/>
              <w:bottom w:val="nil"/>
              <w:right w:val="nil"/>
            </w:tcBorders>
          </w:tcPr>
          <w:p w:rsidR="0096184B" w:rsidRDefault="0096184B">
            <w:pPr>
              <w:pStyle w:val="ConsPlusNormal"/>
              <w:jc w:val="both"/>
            </w:pPr>
            <w:r>
              <w:lastRenderedPageBreak/>
              <w:t xml:space="preserve">(в ред. распоряжений Правительства РФ от 17.01.2020 </w:t>
            </w:r>
            <w:hyperlink r:id="rId133">
              <w:r>
                <w:rPr>
                  <w:color w:val="0000FF"/>
                </w:rPr>
                <w:t>N 19-р</w:t>
              </w:r>
            </w:hyperlink>
            <w:r>
              <w:t xml:space="preserve">, от 24.07.2021 </w:t>
            </w:r>
            <w:hyperlink r:id="rId134">
              <w:r>
                <w:rPr>
                  <w:color w:val="0000FF"/>
                </w:rPr>
                <w:t>N 2072-р</w:t>
              </w:r>
            </w:hyperlink>
            <w:r>
              <w:t>)</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7.</w:t>
            </w:r>
          </w:p>
        </w:tc>
        <w:tc>
          <w:tcPr>
            <w:tcW w:w="3828" w:type="dxa"/>
            <w:tcBorders>
              <w:top w:val="nil"/>
              <w:left w:val="nil"/>
              <w:bottom w:val="nil"/>
              <w:right w:val="nil"/>
            </w:tcBorders>
          </w:tcPr>
          <w:p w:rsidR="0096184B" w:rsidRDefault="0096184B">
            <w:pPr>
              <w:pStyle w:val="ConsPlusNormal"/>
            </w:pPr>
            <w:r>
              <w:t>Реализация автоматической диспетчеризации деклараций на товары, подаваемых в электронной форме в информационную систему таможенных органов</w:t>
            </w:r>
          </w:p>
        </w:tc>
        <w:tc>
          <w:tcPr>
            <w:tcW w:w="1984" w:type="dxa"/>
            <w:tcBorders>
              <w:top w:val="nil"/>
              <w:left w:val="nil"/>
              <w:bottom w:val="nil"/>
              <w:right w:val="nil"/>
            </w:tcBorders>
          </w:tcPr>
          <w:p w:rsidR="0096184B" w:rsidRDefault="0096184B">
            <w:pPr>
              <w:pStyle w:val="ConsPlusNormal"/>
            </w:pPr>
            <w:r>
              <w:t>ведомственный акт</w:t>
            </w:r>
          </w:p>
        </w:tc>
        <w:tc>
          <w:tcPr>
            <w:tcW w:w="4111" w:type="dxa"/>
            <w:tcBorders>
              <w:top w:val="nil"/>
              <w:left w:val="nil"/>
              <w:bottom w:val="nil"/>
              <w:right w:val="nil"/>
            </w:tcBorders>
          </w:tcPr>
          <w:p w:rsidR="0096184B" w:rsidRDefault="0096184B">
            <w:pPr>
              <w:pStyle w:val="ConsPlusNormal"/>
            </w:pPr>
            <w:r>
              <w:t>реализовано право декларанта подать таможенную декларацию в виде электронного документа в любой уполномоченный таможенный орган вне зависимости от местонахождения товаров и категории участников внешнеэкономической деятельности, получить решение таможенного органа о регистрации такой таможенной декларации и о выпуске товаров, сведения о которых указаны в такой таможенной декларации</w:t>
            </w:r>
          </w:p>
        </w:tc>
        <w:tc>
          <w:tcPr>
            <w:tcW w:w="2835" w:type="dxa"/>
            <w:tcBorders>
              <w:top w:val="nil"/>
              <w:left w:val="nil"/>
              <w:bottom w:val="nil"/>
              <w:right w:val="nil"/>
            </w:tcBorders>
          </w:tcPr>
          <w:p w:rsidR="0096184B" w:rsidRDefault="0096184B">
            <w:pPr>
              <w:pStyle w:val="ConsPlusNormal"/>
              <w:jc w:val="center"/>
            </w:pPr>
            <w:r>
              <w:t>декабрь 2020 г.</w:t>
            </w:r>
          </w:p>
        </w:tc>
        <w:tc>
          <w:tcPr>
            <w:tcW w:w="2597" w:type="dxa"/>
            <w:tcBorders>
              <w:top w:val="nil"/>
              <w:left w:val="nil"/>
              <w:bottom w:val="nil"/>
              <w:right w:val="nil"/>
            </w:tcBorders>
          </w:tcPr>
          <w:p w:rsidR="0096184B" w:rsidRDefault="0096184B">
            <w:pPr>
              <w:pStyle w:val="ConsPlusNormal"/>
            </w:pPr>
            <w:r>
              <w:t>ФТС России</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8.</w:t>
            </w:r>
          </w:p>
        </w:tc>
        <w:tc>
          <w:tcPr>
            <w:tcW w:w="3828" w:type="dxa"/>
            <w:tcBorders>
              <w:top w:val="nil"/>
              <w:left w:val="nil"/>
              <w:bottom w:val="nil"/>
              <w:right w:val="nil"/>
            </w:tcBorders>
          </w:tcPr>
          <w:p w:rsidR="0096184B" w:rsidRDefault="0096184B">
            <w:pPr>
              <w:pStyle w:val="ConsPlusNormal"/>
            </w:pPr>
            <w:r>
              <w:t>Исключение случаев необоснованного отказа либо задержек при принятии документов на бумажном носителе таможенным органом, уполномоченным на принятие соответствующих документов</w:t>
            </w:r>
          </w:p>
        </w:tc>
        <w:tc>
          <w:tcPr>
            <w:tcW w:w="1984" w:type="dxa"/>
            <w:tcBorders>
              <w:top w:val="nil"/>
              <w:left w:val="nil"/>
              <w:bottom w:val="nil"/>
              <w:right w:val="nil"/>
            </w:tcBorders>
          </w:tcPr>
          <w:p w:rsidR="0096184B" w:rsidRDefault="0096184B">
            <w:pPr>
              <w:pStyle w:val="ConsPlusNormal"/>
            </w:pPr>
            <w:r>
              <w:t>ведомственный акт</w:t>
            </w:r>
          </w:p>
        </w:tc>
        <w:tc>
          <w:tcPr>
            <w:tcW w:w="4111" w:type="dxa"/>
            <w:tcBorders>
              <w:top w:val="nil"/>
              <w:left w:val="nil"/>
              <w:bottom w:val="nil"/>
              <w:right w:val="nil"/>
            </w:tcBorders>
          </w:tcPr>
          <w:p w:rsidR="0096184B" w:rsidRDefault="0096184B">
            <w:pPr>
              <w:pStyle w:val="ConsPlusNormal"/>
            </w:pPr>
            <w:r>
              <w:t xml:space="preserve">разработан порядок действий должностных лиц при представлении декларантом по запросам таможенных органов документов на бумажных носителях в любой уполномоченный на принятие соответствующих документов таможенный орган при таможенном декларировании в электронной форме товаров, находящихся в регионе </w:t>
            </w:r>
            <w:r>
              <w:lastRenderedPageBreak/>
              <w:t>деятельности таможенного органа, отличного от места их декларирования</w:t>
            </w:r>
          </w:p>
        </w:tc>
        <w:tc>
          <w:tcPr>
            <w:tcW w:w="2835" w:type="dxa"/>
            <w:tcBorders>
              <w:top w:val="nil"/>
              <w:left w:val="nil"/>
              <w:bottom w:val="nil"/>
              <w:right w:val="nil"/>
            </w:tcBorders>
          </w:tcPr>
          <w:p w:rsidR="0096184B" w:rsidRDefault="0096184B">
            <w:pPr>
              <w:pStyle w:val="ConsPlusNormal"/>
              <w:jc w:val="center"/>
            </w:pPr>
            <w:r>
              <w:lastRenderedPageBreak/>
              <w:t>исполнено</w:t>
            </w:r>
          </w:p>
        </w:tc>
        <w:tc>
          <w:tcPr>
            <w:tcW w:w="2597" w:type="dxa"/>
            <w:tcBorders>
              <w:top w:val="nil"/>
              <w:left w:val="nil"/>
              <w:bottom w:val="nil"/>
              <w:right w:val="nil"/>
            </w:tcBorders>
          </w:tcPr>
          <w:p w:rsidR="0096184B" w:rsidRDefault="0096184B">
            <w:pPr>
              <w:pStyle w:val="ConsPlusNormal"/>
            </w:pPr>
            <w:r>
              <w:t>ФТС России</w:t>
            </w:r>
          </w:p>
        </w:tc>
      </w:tr>
      <w:tr w:rsidR="0096184B">
        <w:tblPrEx>
          <w:tblBorders>
            <w:insideH w:val="none" w:sz="0" w:space="0" w:color="auto"/>
            <w:insideV w:val="none" w:sz="0" w:space="0" w:color="auto"/>
          </w:tblBorders>
        </w:tblPrEx>
        <w:tc>
          <w:tcPr>
            <w:tcW w:w="15922" w:type="dxa"/>
            <w:gridSpan w:val="6"/>
            <w:tcBorders>
              <w:top w:val="nil"/>
              <w:left w:val="nil"/>
              <w:bottom w:val="nil"/>
              <w:right w:val="nil"/>
            </w:tcBorders>
          </w:tcPr>
          <w:p w:rsidR="0096184B" w:rsidRDefault="0096184B">
            <w:pPr>
              <w:pStyle w:val="ConsPlusNormal"/>
              <w:jc w:val="both"/>
            </w:pPr>
            <w:r>
              <w:lastRenderedPageBreak/>
              <w:t xml:space="preserve">(в ред. </w:t>
            </w:r>
            <w:hyperlink r:id="rId135">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9.</w:t>
            </w:r>
          </w:p>
        </w:tc>
        <w:tc>
          <w:tcPr>
            <w:tcW w:w="3828" w:type="dxa"/>
            <w:tcBorders>
              <w:top w:val="nil"/>
              <w:left w:val="nil"/>
              <w:bottom w:val="nil"/>
              <w:right w:val="nil"/>
            </w:tcBorders>
          </w:tcPr>
          <w:p w:rsidR="0096184B" w:rsidRDefault="0096184B">
            <w:pPr>
              <w:pStyle w:val="ConsPlusNormal"/>
            </w:pPr>
            <w:r>
              <w:t>Исключение требования о проставлении таможенным органом отметок на разнарядках на отгрузку импортных и транзитных грузов при выдаче товаров со склада временного хранения или иного места временного хранения. Выдача товаров со склада временного хранения или иного места временного хранения осуществляется на основании декларации на товары или сведений о выпуске товаров, полученных из информационной системы таможенных органов в электронном виде</w:t>
            </w:r>
          </w:p>
        </w:tc>
        <w:tc>
          <w:tcPr>
            <w:tcW w:w="1984" w:type="dxa"/>
            <w:tcBorders>
              <w:top w:val="nil"/>
              <w:left w:val="nil"/>
              <w:bottom w:val="nil"/>
              <w:right w:val="nil"/>
            </w:tcBorders>
          </w:tcPr>
          <w:p w:rsidR="0096184B" w:rsidRDefault="0096184B">
            <w:pPr>
              <w:pStyle w:val="ConsPlusNormal"/>
            </w:pPr>
            <w:r>
              <w:t>ведомственный акт</w:t>
            </w:r>
          </w:p>
        </w:tc>
        <w:tc>
          <w:tcPr>
            <w:tcW w:w="4111" w:type="dxa"/>
            <w:tcBorders>
              <w:top w:val="nil"/>
              <w:left w:val="nil"/>
              <w:bottom w:val="nil"/>
              <w:right w:val="nil"/>
            </w:tcBorders>
          </w:tcPr>
          <w:p w:rsidR="0096184B" w:rsidRDefault="0096184B">
            <w:pPr>
              <w:pStyle w:val="ConsPlusNormal"/>
            </w:pPr>
            <w:r>
              <w:t>исключена необходимость получения дополнительных отметок в таможенном органе лицами, уполномоченными в отношении перемещаемых товаров, сокращены сроки проведения таможенных операций при временном хранении товаров,</w:t>
            </w:r>
          </w:p>
          <w:p w:rsidR="0096184B" w:rsidRDefault="0096184B">
            <w:pPr>
              <w:pStyle w:val="ConsPlusNormal"/>
            </w:pPr>
            <w:r>
              <w:t>реализованы электронные сервисы передачи сведений о выпуске товаров, помещаемых под таможенную процедуру транзита, в адрес владельцев зон таможенного контроля, осуществляющих хранение</w:t>
            </w:r>
          </w:p>
        </w:tc>
        <w:tc>
          <w:tcPr>
            <w:tcW w:w="2835" w:type="dxa"/>
            <w:tcBorders>
              <w:top w:val="nil"/>
              <w:left w:val="nil"/>
              <w:bottom w:val="nil"/>
              <w:right w:val="nil"/>
            </w:tcBorders>
          </w:tcPr>
          <w:p w:rsidR="0096184B" w:rsidRDefault="0096184B">
            <w:pPr>
              <w:pStyle w:val="ConsPlusNormal"/>
              <w:jc w:val="center"/>
            </w:pPr>
            <w:r>
              <w:t>исполнено</w:t>
            </w:r>
          </w:p>
        </w:tc>
        <w:tc>
          <w:tcPr>
            <w:tcW w:w="2597" w:type="dxa"/>
            <w:tcBorders>
              <w:top w:val="nil"/>
              <w:left w:val="nil"/>
              <w:bottom w:val="nil"/>
              <w:right w:val="nil"/>
            </w:tcBorders>
          </w:tcPr>
          <w:p w:rsidR="0096184B" w:rsidRDefault="0096184B">
            <w:pPr>
              <w:pStyle w:val="ConsPlusNormal"/>
            </w:pPr>
            <w:r>
              <w:t>Минфин России,</w:t>
            </w:r>
          </w:p>
          <w:p w:rsidR="0096184B" w:rsidRDefault="0096184B">
            <w:pPr>
              <w:pStyle w:val="ConsPlusNormal"/>
            </w:pPr>
            <w:r>
              <w:t>ФТС России</w:t>
            </w:r>
          </w:p>
        </w:tc>
      </w:tr>
      <w:tr w:rsidR="0096184B">
        <w:tblPrEx>
          <w:tblBorders>
            <w:insideH w:val="none" w:sz="0" w:space="0" w:color="auto"/>
            <w:insideV w:val="none" w:sz="0" w:space="0" w:color="auto"/>
          </w:tblBorders>
        </w:tblPrEx>
        <w:tc>
          <w:tcPr>
            <w:tcW w:w="15922" w:type="dxa"/>
            <w:gridSpan w:val="6"/>
            <w:tcBorders>
              <w:top w:val="nil"/>
              <w:left w:val="nil"/>
              <w:bottom w:val="nil"/>
              <w:right w:val="nil"/>
            </w:tcBorders>
          </w:tcPr>
          <w:p w:rsidR="0096184B" w:rsidRDefault="0096184B">
            <w:pPr>
              <w:pStyle w:val="ConsPlusNormal"/>
              <w:jc w:val="both"/>
            </w:pPr>
            <w:r>
              <w:t xml:space="preserve">(в ред. </w:t>
            </w:r>
            <w:hyperlink r:id="rId136">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10.</w:t>
            </w:r>
          </w:p>
        </w:tc>
        <w:tc>
          <w:tcPr>
            <w:tcW w:w="3828" w:type="dxa"/>
            <w:tcBorders>
              <w:top w:val="nil"/>
              <w:left w:val="nil"/>
              <w:bottom w:val="nil"/>
              <w:right w:val="nil"/>
            </w:tcBorders>
          </w:tcPr>
          <w:p w:rsidR="0096184B" w:rsidRDefault="0096184B">
            <w:pPr>
              <w:pStyle w:val="ConsPlusNormal"/>
            </w:pPr>
            <w:r>
              <w:t xml:space="preserve">Подготовка предложений в части возможности использования налоговыми и таможенными органами в качестве единого классификатора товаров единую Товарную </w:t>
            </w:r>
            <w:hyperlink r:id="rId137">
              <w:r>
                <w:rPr>
                  <w:color w:val="0000FF"/>
                </w:rPr>
                <w:t>номенклатуру</w:t>
              </w:r>
            </w:hyperlink>
            <w:r>
              <w:t xml:space="preserve"> внешнеэкономической деятельности Евразийского экономического союза, утвержденную решением Совета Евразийской экономической комиссии от 16 июля 2012 г. N 54, в отношении товаров, ввозимых в Российскую Федерацию и (или) реализуемых на территории </w:t>
            </w:r>
            <w:r>
              <w:lastRenderedPageBreak/>
              <w:t>Российской Федерации в целях применения налоговых ставок налога на добавленную стоимость, а также освобождения от уплаты налога на добавленную стоимость</w:t>
            </w:r>
          </w:p>
        </w:tc>
        <w:tc>
          <w:tcPr>
            <w:tcW w:w="1984" w:type="dxa"/>
            <w:tcBorders>
              <w:top w:val="nil"/>
              <w:left w:val="nil"/>
              <w:bottom w:val="nil"/>
              <w:right w:val="nil"/>
            </w:tcBorders>
          </w:tcPr>
          <w:p w:rsidR="0096184B" w:rsidRDefault="0096184B">
            <w:pPr>
              <w:pStyle w:val="ConsPlusNormal"/>
            </w:pPr>
            <w:r>
              <w:lastRenderedPageBreak/>
              <w:t>доклад в Правительство Российской Федерации</w:t>
            </w:r>
          </w:p>
        </w:tc>
        <w:tc>
          <w:tcPr>
            <w:tcW w:w="4111" w:type="dxa"/>
            <w:tcBorders>
              <w:top w:val="nil"/>
              <w:left w:val="nil"/>
              <w:bottom w:val="nil"/>
              <w:right w:val="nil"/>
            </w:tcBorders>
          </w:tcPr>
          <w:p w:rsidR="0096184B" w:rsidRDefault="0096184B">
            <w:pPr>
              <w:pStyle w:val="ConsPlusNormal"/>
            </w:pPr>
            <w:r>
              <w:t>определен единообразный подход при применении налога на добавленную стоимость к ввозимым в Российскую Федерацию и (или) реализуемым на территории Российской Федерации товарам</w:t>
            </w:r>
          </w:p>
        </w:tc>
        <w:tc>
          <w:tcPr>
            <w:tcW w:w="2835" w:type="dxa"/>
            <w:tcBorders>
              <w:top w:val="nil"/>
              <w:left w:val="nil"/>
              <w:bottom w:val="nil"/>
              <w:right w:val="nil"/>
            </w:tcBorders>
          </w:tcPr>
          <w:p w:rsidR="0096184B" w:rsidRDefault="0096184B">
            <w:pPr>
              <w:pStyle w:val="ConsPlusNormal"/>
              <w:jc w:val="center"/>
            </w:pPr>
            <w:r>
              <w:t>декабрь 2020 г.</w:t>
            </w:r>
          </w:p>
        </w:tc>
        <w:tc>
          <w:tcPr>
            <w:tcW w:w="2597" w:type="dxa"/>
            <w:tcBorders>
              <w:top w:val="nil"/>
              <w:left w:val="nil"/>
              <w:bottom w:val="nil"/>
              <w:right w:val="nil"/>
            </w:tcBorders>
          </w:tcPr>
          <w:p w:rsidR="0096184B" w:rsidRDefault="0096184B">
            <w:pPr>
              <w:pStyle w:val="ConsPlusNormal"/>
            </w:pPr>
            <w:r>
              <w:t>Минфин России,</w:t>
            </w:r>
          </w:p>
          <w:p w:rsidR="0096184B" w:rsidRDefault="0096184B">
            <w:pPr>
              <w:pStyle w:val="ConsPlusNormal"/>
            </w:pPr>
            <w:r>
              <w:t>Минсельхоз России,</w:t>
            </w:r>
          </w:p>
          <w:p w:rsidR="0096184B" w:rsidRDefault="0096184B">
            <w:pPr>
              <w:pStyle w:val="ConsPlusNormal"/>
            </w:pPr>
            <w:r>
              <w:t>Минпромторг России,</w:t>
            </w:r>
          </w:p>
          <w:p w:rsidR="0096184B" w:rsidRDefault="0096184B">
            <w:pPr>
              <w:pStyle w:val="ConsPlusNormal"/>
            </w:pPr>
            <w:r>
              <w:t>Минздрав России,</w:t>
            </w:r>
          </w:p>
          <w:p w:rsidR="0096184B" w:rsidRDefault="0096184B">
            <w:pPr>
              <w:pStyle w:val="ConsPlusNormal"/>
            </w:pPr>
            <w:r>
              <w:t>ФНС России,</w:t>
            </w:r>
          </w:p>
          <w:p w:rsidR="0096184B" w:rsidRDefault="0096184B">
            <w:pPr>
              <w:pStyle w:val="ConsPlusNormal"/>
            </w:pPr>
            <w:r>
              <w:t>ФТС России</w:t>
            </w:r>
          </w:p>
        </w:tc>
      </w:tr>
      <w:tr w:rsidR="0096184B">
        <w:tblPrEx>
          <w:tblBorders>
            <w:insideH w:val="none" w:sz="0" w:space="0" w:color="auto"/>
            <w:insideV w:val="none" w:sz="0" w:space="0" w:color="auto"/>
          </w:tblBorders>
        </w:tblPrEx>
        <w:tc>
          <w:tcPr>
            <w:tcW w:w="15922" w:type="dxa"/>
            <w:gridSpan w:val="6"/>
            <w:tcBorders>
              <w:top w:val="nil"/>
              <w:left w:val="nil"/>
              <w:bottom w:val="nil"/>
              <w:right w:val="nil"/>
            </w:tcBorders>
          </w:tcPr>
          <w:p w:rsidR="0096184B" w:rsidRDefault="0096184B">
            <w:pPr>
              <w:pStyle w:val="ConsPlusNormal"/>
              <w:jc w:val="both"/>
            </w:pPr>
            <w:r>
              <w:lastRenderedPageBreak/>
              <w:t xml:space="preserve">(п. 10 введен </w:t>
            </w:r>
            <w:hyperlink r:id="rId138">
              <w:r>
                <w:rPr>
                  <w:color w:val="0000FF"/>
                </w:rPr>
                <w:t>распоряжением</w:t>
              </w:r>
            </w:hyperlink>
            <w:r>
              <w:t xml:space="preserve"> Правительства РФ от 17.01.2020 N 19-р)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11.</w:t>
            </w:r>
          </w:p>
        </w:tc>
        <w:tc>
          <w:tcPr>
            <w:tcW w:w="3828" w:type="dxa"/>
            <w:tcBorders>
              <w:top w:val="nil"/>
              <w:left w:val="nil"/>
              <w:bottom w:val="nil"/>
              <w:right w:val="nil"/>
            </w:tcBorders>
          </w:tcPr>
          <w:p w:rsidR="0096184B" w:rsidRDefault="0096184B">
            <w:pPr>
              <w:pStyle w:val="ConsPlusNormal"/>
            </w:pPr>
            <w:r>
              <w:t xml:space="preserve">Подготовка и издание ведомственного правового акта в целях реализации положений </w:t>
            </w:r>
            <w:hyperlink r:id="rId139">
              <w:r>
                <w:rPr>
                  <w:color w:val="0000FF"/>
                </w:rPr>
                <w:t>статьи 316</w:t>
              </w:r>
            </w:hyperlink>
            <w:r>
              <w:t xml:space="preserve"> Федерального закона "О таможенном регулировании в Российской Федерации и о внесении изменений в отдельные законодательные акты Российской Федерации"</w:t>
            </w:r>
          </w:p>
        </w:tc>
        <w:tc>
          <w:tcPr>
            <w:tcW w:w="1984" w:type="dxa"/>
            <w:tcBorders>
              <w:top w:val="nil"/>
              <w:left w:val="nil"/>
              <w:bottom w:val="nil"/>
              <w:right w:val="nil"/>
            </w:tcBorders>
          </w:tcPr>
          <w:p w:rsidR="0096184B" w:rsidRDefault="0096184B">
            <w:pPr>
              <w:pStyle w:val="ConsPlusNormal"/>
            </w:pPr>
            <w:r>
              <w:t>ведомственный акт</w:t>
            </w:r>
          </w:p>
        </w:tc>
        <w:tc>
          <w:tcPr>
            <w:tcW w:w="4111" w:type="dxa"/>
            <w:tcBorders>
              <w:top w:val="nil"/>
              <w:left w:val="nil"/>
              <w:bottom w:val="nil"/>
              <w:right w:val="nil"/>
            </w:tcBorders>
          </w:tcPr>
          <w:p w:rsidR="0096184B" w:rsidRDefault="0096184B">
            <w:pPr>
              <w:pStyle w:val="ConsPlusNormal"/>
            </w:pPr>
            <w:r>
              <w:t>пересмотрен порядок категорирования и перечень критериев, характеризующих участников внешнеэкономической деятельности, на основании которого такое категорирование производится</w:t>
            </w:r>
          </w:p>
        </w:tc>
        <w:tc>
          <w:tcPr>
            <w:tcW w:w="2835" w:type="dxa"/>
            <w:tcBorders>
              <w:top w:val="nil"/>
              <w:left w:val="nil"/>
              <w:bottom w:val="nil"/>
              <w:right w:val="nil"/>
            </w:tcBorders>
          </w:tcPr>
          <w:p w:rsidR="0096184B" w:rsidRDefault="0096184B">
            <w:pPr>
              <w:pStyle w:val="ConsPlusNormal"/>
              <w:jc w:val="center"/>
            </w:pPr>
            <w:r>
              <w:t>исполнено</w:t>
            </w:r>
          </w:p>
        </w:tc>
        <w:tc>
          <w:tcPr>
            <w:tcW w:w="2597" w:type="dxa"/>
            <w:tcBorders>
              <w:top w:val="nil"/>
              <w:left w:val="nil"/>
              <w:bottom w:val="nil"/>
              <w:right w:val="nil"/>
            </w:tcBorders>
          </w:tcPr>
          <w:p w:rsidR="0096184B" w:rsidRDefault="0096184B">
            <w:pPr>
              <w:pStyle w:val="ConsPlusNormal"/>
            </w:pPr>
            <w:r>
              <w:t>Минфин России,</w:t>
            </w:r>
          </w:p>
          <w:p w:rsidR="0096184B" w:rsidRDefault="0096184B">
            <w:pPr>
              <w:pStyle w:val="ConsPlusNormal"/>
            </w:pPr>
            <w:r>
              <w:t>ФТС России</w:t>
            </w:r>
          </w:p>
        </w:tc>
      </w:tr>
      <w:tr w:rsidR="0096184B">
        <w:tblPrEx>
          <w:tblBorders>
            <w:insideH w:val="none" w:sz="0" w:space="0" w:color="auto"/>
            <w:insideV w:val="none" w:sz="0" w:space="0" w:color="auto"/>
          </w:tblBorders>
        </w:tblPrEx>
        <w:tc>
          <w:tcPr>
            <w:tcW w:w="15922" w:type="dxa"/>
            <w:gridSpan w:val="6"/>
            <w:tcBorders>
              <w:top w:val="nil"/>
              <w:left w:val="nil"/>
              <w:bottom w:val="nil"/>
              <w:right w:val="nil"/>
            </w:tcBorders>
          </w:tcPr>
          <w:p w:rsidR="0096184B" w:rsidRDefault="0096184B">
            <w:pPr>
              <w:pStyle w:val="ConsPlusNormal"/>
              <w:jc w:val="both"/>
            </w:pPr>
            <w:r>
              <w:t xml:space="preserve">(п. 11 введен </w:t>
            </w:r>
            <w:hyperlink r:id="rId140">
              <w:r>
                <w:rPr>
                  <w:color w:val="0000FF"/>
                </w:rPr>
                <w:t>распоряжением</w:t>
              </w:r>
            </w:hyperlink>
            <w:r>
              <w:t xml:space="preserve"> Правительства РФ от 17.01.2020 N 19-р; в ред. </w:t>
            </w:r>
            <w:hyperlink r:id="rId141">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12.</w:t>
            </w:r>
          </w:p>
        </w:tc>
        <w:tc>
          <w:tcPr>
            <w:tcW w:w="3828" w:type="dxa"/>
            <w:tcBorders>
              <w:top w:val="nil"/>
              <w:left w:val="nil"/>
              <w:bottom w:val="nil"/>
              <w:right w:val="nil"/>
            </w:tcBorders>
          </w:tcPr>
          <w:p w:rsidR="0096184B" w:rsidRDefault="0096184B">
            <w:pPr>
              <w:pStyle w:val="ConsPlusNormal"/>
            </w:pPr>
            <w:r>
              <w:t>Внедрение выборочности контрольных операций при осуществлении государственного карантинного фитосанитарного контроля на этапе прибытия</w:t>
            </w:r>
          </w:p>
        </w:tc>
        <w:tc>
          <w:tcPr>
            <w:tcW w:w="1984" w:type="dxa"/>
            <w:tcBorders>
              <w:top w:val="nil"/>
              <w:left w:val="nil"/>
              <w:bottom w:val="nil"/>
              <w:right w:val="nil"/>
            </w:tcBorders>
          </w:tcPr>
          <w:p w:rsidR="0096184B" w:rsidRDefault="0096184B">
            <w:pPr>
              <w:pStyle w:val="ConsPlusNormal"/>
            </w:pPr>
            <w:r>
              <w:t>ведомственный акт</w:t>
            </w:r>
          </w:p>
        </w:tc>
        <w:tc>
          <w:tcPr>
            <w:tcW w:w="4111" w:type="dxa"/>
            <w:tcBorders>
              <w:top w:val="nil"/>
              <w:left w:val="nil"/>
              <w:bottom w:val="nil"/>
              <w:right w:val="nil"/>
            </w:tcBorders>
          </w:tcPr>
          <w:p w:rsidR="0096184B" w:rsidRDefault="0096184B">
            <w:pPr>
              <w:pStyle w:val="ConsPlusNormal"/>
            </w:pPr>
            <w:r>
              <w:t>внедрена система выборочного контроля, основанного на анализе информации, обеспечена (внедрена) выборочность проведения контрольных операций в пунктах пропуска, автоматизирован процесс принятия решений, сокращено среднее время нахождения подконтрольных товаров в пунктах пропуска не менее чем на 20 процентов, сокращены издержки предпринимателей</w:t>
            </w:r>
          </w:p>
        </w:tc>
        <w:tc>
          <w:tcPr>
            <w:tcW w:w="2835" w:type="dxa"/>
            <w:tcBorders>
              <w:top w:val="nil"/>
              <w:left w:val="nil"/>
              <w:bottom w:val="nil"/>
              <w:right w:val="nil"/>
            </w:tcBorders>
          </w:tcPr>
          <w:p w:rsidR="0096184B" w:rsidRDefault="0096184B">
            <w:pPr>
              <w:pStyle w:val="ConsPlusNormal"/>
              <w:jc w:val="center"/>
            </w:pPr>
            <w:r>
              <w:t>январь 2021 г.</w:t>
            </w:r>
          </w:p>
        </w:tc>
        <w:tc>
          <w:tcPr>
            <w:tcW w:w="2597" w:type="dxa"/>
            <w:tcBorders>
              <w:top w:val="nil"/>
              <w:left w:val="nil"/>
              <w:bottom w:val="nil"/>
              <w:right w:val="nil"/>
            </w:tcBorders>
          </w:tcPr>
          <w:p w:rsidR="0096184B" w:rsidRDefault="0096184B">
            <w:pPr>
              <w:pStyle w:val="ConsPlusNormal"/>
            </w:pPr>
            <w:r>
              <w:t>Россельхознадзор</w:t>
            </w:r>
          </w:p>
        </w:tc>
      </w:tr>
      <w:tr w:rsidR="0096184B">
        <w:tblPrEx>
          <w:tblBorders>
            <w:insideH w:val="none" w:sz="0" w:space="0" w:color="auto"/>
            <w:insideV w:val="none" w:sz="0" w:space="0" w:color="auto"/>
          </w:tblBorders>
        </w:tblPrEx>
        <w:tc>
          <w:tcPr>
            <w:tcW w:w="15922" w:type="dxa"/>
            <w:gridSpan w:val="6"/>
            <w:tcBorders>
              <w:top w:val="nil"/>
              <w:left w:val="nil"/>
              <w:bottom w:val="nil"/>
              <w:right w:val="nil"/>
            </w:tcBorders>
          </w:tcPr>
          <w:p w:rsidR="0096184B" w:rsidRDefault="0096184B">
            <w:pPr>
              <w:pStyle w:val="ConsPlusNormal"/>
              <w:jc w:val="both"/>
            </w:pPr>
            <w:r>
              <w:t xml:space="preserve">(п. 12 введен </w:t>
            </w:r>
            <w:hyperlink r:id="rId142">
              <w:r>
                <w:rPr>
                  <w:color w:val="0000FF"/>
                </w:rPr>
                <w:t>распоряжением</w:t>
              </w:r>
            </w:hyperlink>
            <w:r>
              <w:t xml:space="preserve"> Правительства РФ от 17.01.2020 N 19-р)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13.</w:t>
            </w:r>
          </w:p>
        </w:tc>
        <w:tc>
          <w:tcPr>
            <w:tcW w:w="3828" w:type="dxa"/>
            <w:tcBorders>
              <w:top w:val="nil"/>
              <w:left w:val="nil"/>
              <w:bottom w:val="nil"/>
              <w:right w:val="nil"/>
            </w:tcBorders>
          </w:tcPr>
          <w:p w:rsidR="0096184B" w:rsidRDefault="0096184B">
            <w:pPr>
              <w:pStyle w:val="ConsPlusNormal"/>
            </w:pPr>
            <w:r>
              <w:t xml:space="preserve">Внесение изменений в </w:t>
            </w:r>
            <w:hyperlink r:id="rId143">
              <w:r>
                <w:rPr>
                  <w:color w:val="0000FF"/>
                </w:rPr>
                <w:t>постановление</w:t>
              </w:r>
            </w:hyperlink>
            <w:r>
              <w:t xml:space="preserve"> Правительства Российской Федерации от 25 декабря 2007 г. N 930 "Об </w:t>
            </w:r>
            <w:r>
              <w:lastRenderedPageBreak/>
              <w:t>утверждении общих требований к строительству, реконструкции, оборудованию и техническому оснащению зданий, помещений и сооружений, необходимых для организации пограничного, таможенного и иных видов контроля, осуществляемого в пунктах пропуска через государственную границу Российской Федерации" в части оптимизации требований к оснащению пунктов пропуска</w:t>
            </w:r>
          </w:p>
        </w:tc>
        <w:tc>
          <w:tcPr>
            <w:tcW w:w="1984" w:type="dxa"/>
            <w:tcBorders>
              <w:top w:val="nil"/>
              <w:left w:val="nil"/>
              <w:bottom w:val="nil"/>
              <w:right w:val="nil"/>
            </w:tcBorders>
          </w:tcPr>
          <w:p w:rsidR="0096184B" w:rsidRDefault="0096184B">
            <w:pPr>
              <w:pStyle w:val="ConsPlusNormal"/>
            </w:pPr>
            <w:r>
              <w:lastRenderedPageBreak/>
              <w:t>акт Правительства Российской Федерации</w:t>
            </w:r>
          </w:p>
        </w:tc>
        <w:tc>
          <w:tcPr>
            <w:tcW w:w="4111" w:type="dxa"/>
            <w:tcBorders>
              <w:top w:val="nil"/>
              <w:left w:val="nil"/>
              <w:bottom w:val="nil"/>
              <w:right w:val="nil"/>
            </w:tcBorders>
          </w:tcPr>
          <w:p w:rsidR="0096184B" w:rsidRDefault="0096184B">
            <w:pPr>
              <w:pStyle w:val="ConsPlusNormal"/>
            </w:pPr>
            <w:r>
              <w:t xml:space="preserve">оптимизированы общие требования к строительству, реконструкции, оборудованию и техническому </w:t>
            </w:r>
            <w:r>
              <w:lastRenderedPageBreak/>
              <w:t>оснащению зданий, помещений и сооружений, необходимых для организации пограничного, таможенного и иных видов контроля, осуществляемого в пунктах пропуска через государственную границу Российской Федерации</w:t>
            </w:r>
          </w:p>
        </w:tc>
        <w:tc>
          <w:tcPr>
            <w:tcW w:w="2835" w:type="dxa"/>
            <w:tcBorders>
              <w:top w:val="nil"/>
              <w:left w:val="nil"/>
              <w:bottom w:val="nil"/>
              <w:right w:val="nil"/>
            </w:tcBorders>
          </w:tcPr>
          <w:p w:rsidR="0096184B" w:rsidRDefault="0096184B">
            <w:pPr>
              <w:pStyle w:val="ConsPlusNormal"/>
              <w:jc w:val="center"/>
            </w:pPr>
            <w:r>
              <w:lastRenderedPageBreak/>
              <w:t>исполнено</w:t>
            </w:r>
          </w:p>
        </w:tc>
        <w:tc>
          <w:tcPr>
            <w:tcW w:w="2597" w:type="dxa"/>
            <w:tcBorders>
              <w:top w:val="nil"/>
              <w:left w:val="nil"/>
              <w:bottom w:val="nil"/>
              <w:right w:val="nil"/>
            </w:tcBorders>
          </w:tcPr>
          <w:p w:rsidR="0096184B" w:rsidRDefault="0096184B">
            <w:pPr>
              <w:pStyle w:val="ConsPlusNormal"/>
            </w:pPr>
            <w:r>
              <w:t>Минтранс России,</w:t>
            </w:r>
          </w:p>
          <w:p w:rsidR="0096184B" w:rsidRDefault="0096184B">
            <w:pPr>
              <w:pStyle w:val="ConsPlusNormal"/>
            </w:pPr>
            <w:r>
              <w:t>ФТС России,</w:t>
            </w:r>
          </w:p>
          <w:p w:rsidR="0096184B" w:rsidRDefault="0096184B">
            <w:pPr>
              <w:pStyle w:val="ConsPlusNormal"/>
            </w:pPr>
            <w:r>
              <w:t>ФСБ России,</w:t>
            </w:r>
          </w:p>
          <w:p w:rsidR="0096184B" w:rsidRDefault="0096184B">
            <w:pPr>
              <w:pStyle w:val="ConsPlusNormal"/>
            </w:pPr>
            <w:r>
              <w:lastRenderedPageBreak/>
              <w:t>Минсельхоз России,</w:t>
            </w:r>
          </w:p>
          <w:p w:rsidR="0096184B" w:rsidRDefault="0096184B">
            <w:pPr>
              <w:pStyle w:val="ConsPlusNormal"/>
            </w:pPr>
            <w:r>
              <w:t>Роспотребнадзор</w:t>
            </w:r>
          </w:p>
        </w:tc>
      </w:tr>
      <w:tr w:rsidR="0096184B">
        <w:tblPrEx>
          <w:tblBorders>
            <w:insideH w:val="none" w:sz="0" w:space="0" w:color="auto"/>
            <w:insideV w:val="none" w:sz="0" w:space="0" w:color="auto"/>
          </w:tblBorders>
        </w:tblPrEx>
        <w:tc>
          <w:tcPr>
            <w:tcW w:w="15922" w:type="dxa"/>
            <w:gridSpan w:val="6"/>
            <w:tcBorders>
              <w:top w:val="nil"/>
              <w:left w:val="nil"/>
              <w:bottom w:val="nil"/>
              <w:right w:val="nil"/>
            </w:tcBorders>
          </w:tcPr>
          <w:p w:rsidR="0096184B" w:rsidRDefault="0096184B">
            <w:pPr>
              <w:pStyle w:val="ConsPlusNormal"/>
              <w:jc w:val="both"/>
            </w:pPr>
            <w:r>
              <w:lastRenderedPageBreak/>
              <w:t xml:space="preserve">(п. 13 введен </w:t>
            </w:r>
            <w:hyperlink r:id="rId144">
              <w:r>
                <w:rPr>
                  <w:color w:val="0000FF"/>
                </w:rPr>
                <w:t>распоряжением</w:t>
              </w:r>
            </w:hyperlink>
            <w:r>
              <w:t xml:space="preserve"> Правительства РФ от 17.01.2020 N 19-р; в ред. </w:t>
            </w:r>
            <w:hyperlink r:id="rId145">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14.</w:t>
            </w:r>
          </w:p>
        </w:tc>
        <w:tc>
          <w:tcPr>
            <w:tcW w:w="3828" w:type="dxa"/>
            <w:tcBorders>
              <w:top w:val="nil"/>
              <w:left w:val="nil"/>
              <w:bottom w:val="nil"/>
              <w:right w:val="nil"/>
            </w:tcBorders>
          </w:tcPr>
          <w:p w:rsidR="0096184B" w:rsidRDefault="0096184B">
            <w:pPr>
              <w:pStyle w:val="ConsPlusNormal"/>
            </w:pPr>
            <w:r>
              <w:t xml:space="preserve">Внесение изменений в </w:t>
            </w:r>
            <w:hyperlink r:id="rId146">
              <w:r>
                <w:rPr>
                  <w:color w:val="0000FF"/>
                </w:rPr>
                <w:t>приказ</w:t>
              </w:r>
            </w:hyperlink>
            <w:r>
              <w:t xml:space="preserve"> Минтранса России от 22 декабря 2009 г. N 247 "Об утверждении Типовой схемы организации пропуска через государственную границу Российской Федерации лиц, транспортных средств, грузов, товаров и животных в морских и речных (озерных) пунктах пропуска через государственную границу Российской Федерации" с целью оптимизации межведомственного взаимодействия</w:t>
            </w:r>
          </w:p>
        </w:tc>
        <w:tc>
          <w:tcPr>
            <w:tcW w:w="1984" w:type="dxa"/>
            <w:tcBorders>
              <w:top w:val="nil"/>
              <w:left w:val="nil"/>
              <w:bottom w:val="nil"/>
              <w:right w:val="nil"/>
            </w:tcBorders>
          </w:tcPr>
          <w:p w:rsidR="0096184B" w:rsidRDefault="0096184B">
            <w:pPr>
              <w:pStyle w:val="ConsPlusNormal"/>
            </w:pPr>
            <w:r>
              <w:t>ведомственный акт</w:t>
            </w:r>
          </w:p>
        </w:tc>
        <w:tc>
          <w:tcPr>
            <w:tcW w:w="4111" w:type="dxa"/>
            <w:tcBorders>
              <w:top w:val="nil"/>
              <w:left w:val="nil"/>
              <w:bottom w:val="nil"/>
              <w:right w:val="nil"/>
            </w:tcBorders>
          </w:tcPr>
          <w:p w:rsidR="0096184B" w:rsidRDefault="0096184B">
            <w:pPr>
              <w:pStyle w:val="ConsPlusNormal"/>
            </w:pPr>
            <w:r>
              <w:t>предусмотрена последовательность межведомственного взаимодействия в рамках использования разработанного ФТС России комплекса программных средств "Портал "Морской порт"</w:t>
            </w:r>
          </w:p>
        </w:tc>
        <w:tc>
          <w:tcPr>
            <w:tcW w:w="2835" w:type="dxa"/>
            <w:tcBorders>
              <w:top w:val="nil"/>
              <w:left w:val="nil"/>
              <w:bottom w:val="nil"/>
              <w:right w:val="nil"/>
            </w:tcBorders>
          </w:tcPr>
          <w:p w:rsidR="0096184B" w:rsidRDefault="0096184B">
            <w:pPr>
              <w:pStyle w:val="ConsPlusNormal"/>
              <w:jc w:val="center"/>
            </w:pPr>
            <w:r>
              <w:t>октябрь 2021 г.</w:t>
            </w:r>
          </w:p>
        </w:tc>
        <w:tc>
          <w:tcPr>
            <w:tcW w:w="2597" w:type="dxa"/>
            <w:tcBorders>
              <w:top w:val="nil"/>
              <w:left w:val="nil"/>
              <w:bottom w:val="nil"/>
              <w:right w:val="nil"/>
            </w:tcBorders>
          </w:tcPr>
          <w:p w:rsidR="0096184B" w:rsidRDefault="0096184B">
            <w:pPr>
              <w:pStyle w:val="ConsPlusNormal"/>
            </w:pPr>
            <w:r>
              <w:t>Минтранс России,</w:t>
            </w:r>
          </w:p>
          <w:p w:rsidR="0096184B" w:rsidRDefault="0096184B">
            <w:pPr>
              <w:pStyle w:val="ConsPlusNormal"/>
            </w:pPr>
            <w:r>
              <w:t>Минфин России,</w:t>
            </w:r>
          </w:p>
          <w:p w:rsidR="0096184B" w:rsidRDefault="0096184B">
            <w:pPr>
              <w:pStyle w:val="ConsPlusNormal"/>
            </w:pPr>
            <w:r>
              <w:t>Минсельхоз России,</w:t>
            </w:r>
          </w:p>
          <w:p w:rsidR="0096184B" w:rsidRDefault="0096184B">
            <w:pPr>
              <w:pStyle w:val="ConsPlusNormal"/>
            </w:pPr>
            <w:r>
              <w:t>ФТС России,</w:t>
            </w:r>
          </w:p>
          <w:p w:rsidR="0096184B" w:rsidRDefault="0096184B">
            <w:pPr>
              <w:pStyle w:val="ConsPlusNormal"/>
            </w:pPr>
            <w:r>
              <w:t>ФСБ России,</w:t>
            </w:r>
          </w:p>
          <w:p w:rsidR="0096184B" w:rsidRDefault="0096184B">
            <w:pPr>
              <w:pStyle w:val="ConsPlusNormal"/>
            </w:pPr>
            <w:r>
              <w:t>Россельхознадзор,</w:t>
            </w:r>
          </w:p>
          <w:p w:rsidR="0096184B" w:rsidRDefault="0096184B">
            <w:pPr>
              <w:pStyle w:val="ConsPlusNormal"/>
            </w:pPr>
            <w:r>
              <w:t>Роспотребнадзор</w:t>
            </w:r>
          </w:p>
        </w:tc>
      </w:tr>
      <w:tr w:rsidR="0096184B">
        <w:tblPrEx>
          <w:tblBorders>
            <w:insideH w:val="none" w:sz="0" w:space="0" w:color="auto"/>
            <w:insideV w:val="none" w:sz="0" w:space="0" w:color="auto"/>
          </w:tblBorders>
        </w:tblPrEx>
        <w:tc>
          <w:tcPr>
            <w:tcW w:w="15922" w:type="dxa"/>
            <w:gridSpan w:val="6"/>
            <w:tcBorders>
              <w:top w:val="nil"/>
              <w:left w:val="nil"/>
              <w:bottom w:val="nil"/>
              <w:right w:val="nil"/>
            </w:tcBorders>
          </w:tcPr>
          <w:p w:rsidR="0096184B" w:rsidRDefault="0096184B">
            <w:pPr>
              <w:pStyle w:val="ConsPlusNormal"/>
              <w:jc w:val="both"/>
            </w:pPr>
            <w:r>
              <w:t xml:space="preserve">(п. 14 введен </w:t>
            </w:r>
            <w:hyperlink r:id="rId147">
              <w:r>
                <w:rPr>
                  <w:color w:val="0000FF"/>
                </w:rPr>
                <w:t>распоряжением</w:t>
              </w:r>
            </w:hyperlink>
            <w:r>
              <w:t xml:space="preserve"> Правительства РФ от 17.01.2020 N 19-р; в ред. </w:t>
            </w:r>
            <w:hyperlink r:id="rId148">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15.</w:t>
            </w:r>
          </w:p>
        </w:tc>
        <w:tc>
          <w:tcPr>
            <w:tcW w:w="3828" w:type="dxa"/>
            <w:tcBorders>
              <w:top w:val="nil"/>
              <w:left w:val="nil"/>
              <w:bottom w:val="nil"/>
              <w:right w:val="nil"/>
            </w:tcBorders>
          </w:tcPr>
          <w:p w:rsidR="0096184B" w:rsidRDefault="0096184B">
            <w:pPr>
              <w:pStyle w:val="ConsPlusNormal"/>
            </w:pPr>
            <w:r>
              <w:t xml:space="preserve">Регламентация порядка (технологии) совершения таможенных операций, связанных с применением информационной системы таможенных органов для контроля за </w:t>
            </w:r>
            <w:r>
              <w:lastRenderedPageBreak/>
              <w:t>перемещением товаров, при экспорте и (или) импорте которых применяется лицензирование</w:t>
            </w:r>
          </w:p>
        </w:tc>
        <w:tc>
          <w:tcPr>
            <w:tcW w:w="1984" w:type="dxa"/>
            <w:tcBorders>
              <w:top w:val="nil"/>
              <w:left w:val="nil"/>
              <w:bottom w:val="nil"/>
              <w:right w:val="nil"/>
            </w:tcBorders>
          </w:tcPr>
          <w:p w:rsidR="0096184B" w:rsidRDefault="0096184B">
            <w:pPr>
              <w:pStyle w:val="ConsPlusNormal"/>
            </w:pPr>
            <w:r>
              <w:lastRenderedPageBreak/>
              <w:t>ведомственный акт</w:t>
            </w:r>
          </w:p>
        </w:tc>
        <w:tc>
          <w:tcPr>
            <w:tcW w:w="4111" w:type="dxa"/>
            <w:tcBorders>
              <w:top w:val="nil"/>
              <w:left w:val="nil"/>
              <w:bottom w:val="nil"/>
              <w:right w:val="nil"/>
            </w:tcBorders>
          </w:tcPr>
          <w:p w:rsidR="0096184B" w:rsidRDefault="0096184B">
            <w:pPr>
              <w:pStyle w:val="ConsPlusNormal"/>
            </w:pPr>
            <w:r>
              <w:t>обеспечены снятие административной нагрузки с участников внешнеэкономической деятельности, ускорение и автоматизация процессов совершения таможенных операций</w:t>
            </w:r>
          </w:p>
        </w:tc>
        <w:tc>
          <w:tcPr>
            <w:tcW w:w="2835" w:type="dxa"/>
            <w:tcBorders>
              <w:top w:val="nil"/>
              <w:left w:val="nil"/>
              <w:bottom w:val="nil"/>
              <w:right w:val="nil"/>
            </w:tcBorders>
          </w:tcPr>
          <w:p w:rsidR="0096184B" w:rsidRDefault="0096184B">
            <w:pPr>
              <w:pStyle w:val="ConsPlusNormal"/>
              <w:jc w:val="center"/>
            </w:pPr>
            <w:r>
              <w:t>исполнено</w:t>
            </w:r>
          </w:p>
        </w:tc>
        <w:tc>
          <w:tcPr>
            <w:tcW w:w="2597" w:type="dxa"/>
            <w:tcBorders>
              <w:top w:val="nil"/>
              <w:left w:val="nil"/>
              <w:bottom w:val="nil"/>
              <w:right w:val="nil"/>
            </w:tcBorders>
          </w:tcPr>
          <w:p w:rsidR="0096184B" w:rsidRDefault="0096184B">
            <w:pPr>
              <w:pStyle w:val="ConsPlusNormal"/>
            </w:pPr>
            <w:r>
              <w:t>ФТС России,</w:t>
            </w:r>
          </w:p>
          <w:p w:rsidR="0096184B" w:rsidRDefault="0096184B">
            <w:pPr>
              <w:pStyle w:val="ConsPlusNormal"/>
            </w:pPr>
            <w:r>
              <w:t>Минфин России</w:t>
            </w:r>
          </w:p>
        </w:tc>
      </w:tr>
      <w:tr w:rsidR="0096184B">
        <w:tblPrEx>
          <w:tblBorders>
            <w:insideH w:val="none" w:sz="0" w:space="0" w:color="auto"/>
            <w:insideV w:val="none" w:sz="0" w:space="0" w:color="auto"/>
          </w:tblBorders>
        </w:tblPrEx>
        <w:tc>
          <w:tcPr>
            <w:tcW w:w="15922" w:type="dxa"/>
            <w:gridSpan w:val="6"/>
            <w:tcBorders>
              <w:top w:val="nil"/>
              <w:left w:val="nil"/>
              <w:bottom w:val="single" w:sz="4" w:space="0" w:color="auto"/>
              <w:right w:val="nil"/>
            </w:tcBorders>
          </w:tcPr>
          <w:p w:rsidR="0096184B" w:rsidRDefault="0096184B">
            <w:pPr>
              <w:pStyle w:val="ConsPlusNormal"/>
              <w:jc w:val="both"/>
            </w:pPr>
            <w:r>
              <w:lastRenderedPageBreak/>
              <w:t xml:space="preserve">(п. 15 введен </w:t>
            </w:r>
            <w:hyperlink r:id="rId149">
              <w:r>
                <w:rPr>
                  <w:color w:val="0000FF"/>
                </w:rPr>
                <w:t>распоряжением</w:t>
              </w:r>
            </w:hyperlink>
            <w:r>
              <w:t xml:space="preserve"> Правительства РФ от 17.01.2020 N 19-р; в ред. </w:t>
            </w:r>
            <w:hyperlink r:id="rId150">
              <w:r>
                <w:rPr>
                  <w:color w:val="0000FF"/>
                </w:rPr>
                <w:t>распоряжения</w:t>
              </w:r>
            </w:hyperlink>
            <w:r>
              <w:t xml:space="preserve"> Правительства РФ от 24.07.2021 N 2072-р)</w:t>
            </w:r>
          </w:p>
        </w:tc>
      </w:tr>
    </w:tbl>
    <w:p w:rsidR="0096184B" w:rsidRDefault="0096184B">
      <w:pPr>
        <w:pStyle w:val="ConsPlusNormal"/>
        <w:sectPr w:rsidR="0096184B">
          <w:pgSz w:w="16838" w:h="11905" w:orient="landscape"/>
          <w:pgMar w:top="1701" w:right="397" w:bottom="850" w:left="397" w:header="0" w:footer="0" w:gutter="0"/>
          <w:cols w:space="720"/>
          <w:titlePg/>
        </w:sectPr>
      </w:pPr>
    </w:p>
    <w:p w:rsidR="0096184B" w:rsidRDefault="0096184B">
      <w:pPr>
        <w:pStyle w:val="ConsPlusNormal"/>
        <w:jc w:val="both"/>
      </w:pPr>
    </w:p>
    <w:p w:rsidR="0096184B" w:rsidRDefault="0096184B">
      <w:pPr>
        <w:pStyle w:val="ConsPlusTitle"/>
        <w:jc w:val="center"/>
        <w:outlineLvl w:val="2"/>
      </w:pPr>
      <w:r>
        <w:t>4. Перечень мероприятий, подлежащих мониторингу,</w:t>
      </w:r>
    </w:p>
    <w:p w:rsidR="0096184B" w:rsidRDefault="0096184B">
      <w:pPr>
        <w:pStyle w:val="ConsPlusTitle"/>
        <w:jc w:val="center"/>
      </w:pPr>
      <w:r>
        <w:t>реализация которых предусмотрена паспортом федерального</w:t>
      </w:r>
    </w:p>
    <w:p w:rsidR="0096184B" w:rsidRDefault="0096184B">
      <w:pPr>
        <w:pStyle w:val="ConsPlusTitle"/>
        <w:jc w:val="center"/>
      </w:pPr>
      <w:r>
        <w:t>проекта "Логистика международной торговли", утвержденным</w:t>
      </w:r>
    </w:p>
    <w:p w:rsidR="0096184B" w:rsidRDefault="0096184B">
      <w:pPr>
        <w:pStyle w:val="ConsPlusTitle"/>
        <w:jc w:val="center"/>
      </w:pPr>
      <w:r>
        <w:t>проектным комитетом национального проекта "Международная</w:t>
      </w:r>
    </w:p>
    <w:p w:rsidR="0096184B" w:rsidRDefault="0096184B">
      <w:pPr>
        <w:pStyle w:val="ConsPlusTitle"/>
        <w:jc w:val="center"/>
      </w:pPr>
      <w:r>
        <w:t>кооперация и экспорт" 1 марта 2019 г., протокол N 1</w:t>
      </w:r>
    </w:p>
    <w:p w:rsidR="0096184B" w:rsidRDefault="0096184B">
      <w:pPr>
        <w:pStyle w:val="ConsPlusNormal"/>
        <w:jc w:val="center"/>
      </w:pPr>
    </w:p>
    <w:p w:rsidR="0096184B" w:rsidRDefault="0096184B">
      <w:pPr>
        <w:pStyle w:val="ConsPlusNormal"/>
        <w:ind w:firstLine="540"/>
        <w:jc w:val="both"/>
      </w:pPr>
      <w:r>
        <w:t xml:space="preserve">Утратил силу. - </w:t>
      </w:r>
      <w:hyperlink r:id="rId151">
        <w:r>
          <w:rPr>
            <w:color w:val="0000FF"/>
          </w:rPr>
          <w:t>Распоряжение</w:t>
        </w:r>
      </w:hyperlink>
      <w:r>
        <w:t xml:space="preserve"> Правительства РФ от 24.07.2021 N 2072-р.</w:t>
      </w:r>
    </w:p>
    <w:p w:rsidR="0096184B" w:rsidRDefault="0096184B">
      <w:pPr>
        <w:pStyle w:val="ConsPlusNormal"/>
        <w:ind w:firstLine="540"/>
        <w:jc w:val="both"/>
      </w:pPr>
    </w:p>
    <w:p w:rsidR="0096184B" w:rsidRDefault="0096184B">
      <w:pPr>
        <w:pStyle w:val="ConsPlusTitle"/>
        <w:jc w:val="center"/>
        <w:outlineLvl w:val="1"/>
      </w:pPr>
      <w:r>
        <w:t>V. Направление "Международная торговля и развитие экспорта"</w:t>
      </w:r>
    </w:p>
    <w:p w:rsidR="0096184B" w:rsidRDefault="0096184B">
      <w:pPr>
        <w:pStyle w:val="ConsPlusNormal"/>
        <w:jc w:val="both"/>
      </w:pPr>
    </w:p>
    <w:p w:rsidR="0096184B" w:rsidRDefault="0096184B">
      <w:pPr>
        <w:pStyle w:val="ConsPlusNormal"/>
        <w:ind w:firstLine="540"/>
        <w:jc w:val="both"/>
      </w:pPr>
      <w:r>
        <w:t xml:space="preserve">Исключен. - </w:t>
      </w:r>
      <w:hyperlink r:id="rId152">
        <w:r>
          <w:rPr>
            <w:color w:val="0000FF"/>
          </w:rPr>
          <w:t>Распоряжение</w:t>
        </w:r>
      </w:hyperlink>
      <w:r>
        <w:t xml:space="preserve"> Правительства РФ от 15.10.2020 N 2662-р.</w:t>
      </w:r>
    </w:p>
    <w:p w:rsidR="0096184B" w:rsidRDefault="0096184B">
      <w:pPr>
        <w:pStyle w:val="ConsPlusNormal"/>
        <w:jc w:val="both"/>
      </w:pPr>
    </w:p>
    <w:p w:rsidR="0096184B" w:rsidRDefault="0096184B">
      <w:pPr>
        <w:pStyle w:val="ConsPlusTitle"/>
        <w:jc w:val="center"/>
        <w:outlineLvl w:val="1"/>
      </w:pPr>
      <w:r>
        <w:t>VI. Направление "Содействие развитию субъектов малого</w:t>
      </w:r>
    </w:p>
    <w:p w:rsidR="0096184B" w:rsidRDefault="0096184B">
      <w:pPr>
        <w:pStyle w:val="ConsPlusTitle"/>
        <w:jc w:val="center"/>
      </w:pPr>
      <w:r>
        <w:t>и среднего предпринимательства"</w:t>
      </w:r>
    </w:p>
    <w:p w:rsidR="0096184B" w:rsidRDefault="0096184B">
      <w:pPr>
        <w:pStyle w:val="ConsPlusNormal"/>
        <w:jc w:val="center"/>
      </w:pPr>
    </w:p>
    <w:p w:rsidR="0096184B" w:rsidRDefault="0096184B">
      <w:pPr>
        <w:pStyle w:val="ConsPlusNormal"/>
        <w:jc w:val="center"/>
      </w:pPr>
      <w:r>
        <w:t xml:space="preserve">(в ред. </w:t>
      </w:r>
      <w:hyperlink r:id="rId153">
        <w:r>
          <w:rPr>
            <w:color w:val="0000FF"/>
          </w:rPr>
          <w:t>распоряжения</w:t>
        </w:r>
      </w:hyperlink>
      <w:r>
        <w:t xml:space="preserve"> Правительства РФ от 17.01.2020 N 19-р)</w:t>
      </w:r>
    </w:p>
    <w:p w:rsidR="0096184B" w:rsidRDefault="0096184B">
      <w:pPr>
        <w:pStyle w:val="ConsPlusNormal"/>
        <w:jc w:val="both"/>
      </w:pPr>
    </w:p>
    <w:p w:rsidR="0096184B" w:rsidRDefault="0096184B">
      <w:pPr>
        <w:pStyle w:val="ConsPlusTitle"/>
        <w:jc w:val="center"/>
        <w:outlineLvl w:val="2"/>
      </w:pPr>
      <w:r>
        <w:t>1. Цель реализации мероприятий по направлению</w:t>
      </w:r>
    </w:p>
    <w:p w:rsidR="0096184B" w:rsidRDefault="0096184B">
      <w:pPr>
        <w:pStyle w:val="ConsPlusNormal"/>
        <w:jc w:val="both"/>
      </w:pPr>
    </w:p>
    <w:p w:rsidR="0096184B" w:rsidRDefault="0096184B">
      <w:pPr>
        <w:pStyle w:val="ConsPlusNormal"/>
        <w:ind w:firstLine="540"/>
        <w:jc w:val="both"/>
      </w:pPr>
      <w:r>
        <w:t>Реализация мероприятий по настоящему направлению предусматривает снятие существующих нормативных ограничений для субъектов малого и среднего предпринимательства, в том числе устранение административных барьеров и избыточных, устаревших, противоречащих друг другу требований, содержащихся в нормативных правовых актах.</w:t>
      </w:r>
    </w:p>
    <w:p w:rsidR="0096184B" w:rsidRDefault="0096184B">
      <w:pPr>
        <w:pStyle w:val="ConsPlusNormal"/>
        <w:jc w:val="both"/>
      </w:pPr>
    </w:p>
    <w:p w:rsidR="0096184B" w:rsidRDefault="0096184B">
      <w:pPr>
        <w:pStyle w:val="ConsPlusTitle"/>
        <w:jc w:val="center"/>
        <w:outlineLvl w:val="2"/>
      </w:pPr>
      <w:r>
        <w:t>2. Ключевой показатель эффективности</w:t>
      </w:r>
    </w:p>
    <w:p w:rsidR="0096184B" w:rsidRDefault="0096184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701"/>
        <w:gridCol w:w="850"/>
        <w:gridCol w:w="737"/>
        <w:gridCol w:w="623"/>
        <w:gridCol w:w="623"/>
        <w:gridCol w:w="623"/>
        <w:gridCol w:w="623"/>
        <w:gridCol w:w="623"/>
        <w:gridCol w:w="623"/>
      </w:tblGrid>
      <w:tr w:rsidR="0096184B">
        <w:tc>
          <w:tcPr>
            <w:tcW w:w="2041" w:type="dxa"/>
            <w:vMerge w:val="restart"/>
            <w:tcBorders>
              <w:left w:val="nil"/>
            </w:tcBorders>
          </w:tcPr>
          <w:p w:rsidR="0096184B" w:rsidRDefault="0096184B">
            <w:pPr>
              <w:pStyle w:val="ConsPlusNormal"/>
              <w:jc w:val="center"/>
            </w:pPr>
            <w:r>
              <w:t>Наименование ключевого показателя эффективности</w:t>
            </w:r>
          </w:p>
        </w:tc>
        <w:tc>
          <w:tcPr>
            <w:tcW w:w="1701" w:type="dxa"/>
            <w:vMerge w:val="restart"/>
          </w:tcPr>
          <w:p w:rsidR="0096184B" w:rsidRDefault="0096184B">
            <w:pPr>
              <w:pStyle w:val="ConsPlusNormal"/>
              <w:jc w:val="center"/>
            </w:pPr>
            <w:r>
              <w:t>Ответственный исполнитель</w:t>
            </w:r>
          </w:p>
        </w:tc>
        <w:tc>
          <w:tcPr>
            <w:tcW w:w="850" w:type="dxa"/>
            <w:vMerge w:val="restart"/>
          </w:tcPr>
          <w:p w:rsidR="0096184B" w:rsidRDefault="0096184B">
            <w:pPr>
              <w:pStyle w:val="ConsPlusNormal"/>
              <w:jc w:val="center"/>
            </w:pPr>
            <w:r>
              <w:t>Единица измерения</w:t>
            </w:r>
          </w:p>
        </w:tc>
        <w:tc>
          <w:tcPr>
            <w:tcW w:w="737" w:type="dxa"/>
            <w:vMerge w:val="restart"/>
          </w:tcPr>
          <w:p w:rsidR="0096184B" w:rsidRDefault="0096184B">
            <w:pPr>
              <w:pStyle w:val="ConsPlusNormal"/>
              <w:jc w:val="center"/>
            </w:pPr>
            <w:r>
              <w:t>Текущее значение</w:t>
            </w:r>
          </w:p>
        </w:tc>
        <w:tc>
          <w:tcPr>
            <w:tcW w:w="3738" w:type="dxa"/>
            <w:gridSpan w:val="6"/>
            <w:tcBorders>
              <w:right w:val="nil"/>
            </w:tcBorders>
          </w:tcPr>
          <w:p w:rsidR="0096184B" w:rsidRDefault="0096184B">
            <w:pPr>
              <w:pStyle w:val="ConsPlusNormal"/>
              <w:jc w:val="center"/>
            </w:pPr>
            <w:r>
              <w:t>Плановый период</w:t>
            </w:r>
          </w:p>
        </w:tc>
      </w:tr>
      <w:tr w:rsidR="0096184B">
        <w:tc>
          <w:tcPr>
            <w:tcW w:w="2041" w:type="dxa"/>
            <w:vMerge/>
            <w:tcBorders>
              <w:left w:val="nil"/>
            </w:tcBorders>
          </w:tcPr>
          <w:p w:rsidR="0096184B" w:rsidRDefault="0096184B">
            <w:pPr>
              <w:pStyle w:val="ConsPlusNormal"/>
            </w:pPr>
          </w:p>
        </w:tc>
        <w:tc>
          <w:tcPr>
            <w:tcW w:w="1701" w:type="dxa"/>
            <w:vMerge/>
          </w:tcPr>
          <w:p w:rsidR="0096184B" w:rsidRDefault="0096184B">
            <w:pPr>
              <w:pStyle w:val="ConsPlusNormal"/>
            </w:pPr>
          </w:p>
        </w:tc>
        <w:tc>
          <w:tcPr>
            <w:tcW w:w="850" w:type="dxa"/>
            <w:vMerge/>
          </w:tcPr>
          <w:p w:rsidR="0096184B" w:rsidRDefault="0096184B">
            <w:pPr>
              <w:pStyle w:val="ConsPlusNormal"/>
            </w:pPr>
          </w:p>
        </w:tc>
        <w:tc>
          <w:tcPr>
            <w:tcW w:w="737" w:type="dxa"/>
            <w:vMerge/>
          </w:tcPr>
          <w:p w:rsidR="0096184B" w:rsidRDefault="0096184B">
            <w:pPr>
              <w:pStyle w:val="ConsPlusNormal"/>
            </w:pPr>
          </w:p>
        </w:tc>
        <w:tc>
          <w:tcPr>
            <w:tcW w:w="623" w:type="dxa"/>
          </w:tcPr>
          <w:p w:rsidR="0096184B" w:rsidRDefault="0096184B">
            <w:pPr>
              <w:pStyle w:val="ConsPlusNormal"/>
              <w:jc w:val="center"/>
            </w:pPr>
            <w:r>
              <w:t>2019 год</w:t>
            </w:r>
          </w:p>
        </w:tc>
        <w:tc>
          <w:tcPr>
            <w:tcW w:w="623" w:type="dxa"/>
          </w:tcPr>
          <w:p w:rsidR="0096184B" w:rsidRDefault="0096184B">
            <w:pPr>
              <w:pStyle w:val="ConsPlusNormal"/>
              <w:jc w:val="center"/>
            </w:pPr>
            <w:r>
              <w:t>2020 год</w:t>
            </w:r>
          </w:p>
        </w:tc>
        <w:tc>
          <w:tcPr>
            <w:tcW w:w="623" w:type="dxa"/>
          </w:tcPr>
          <w:p w:rsidR="0096184B" w:rsidRDefault="0096184B">
            <w:pPr>
              <w:pStyle w:val="ConsPlusNormal"/>
              <w:jc w:val="center"/>
            </w:pPr>
            <w:r>
              <w:t>2021 год</w:t>
            </w:r>
          </w:p>
        </w:tc>
        <w:tc>
          <w:tcPr>
            <w:tcW w:w="623" w:type="dxa"/>
          </w:tcPr>
          <w:p w:rsidR="0096184B" w:rsidRDefault="0096184B">
            <w:pPr>
              <w:pStyle w:val="ConsPlusNormal"/>
              <w:jc w:val="center"/>
            </w:pPr>
            <w:r>
              <w:t>2022 год</w:t>
            </w:r>
          </w:p>
        </w:tc>
        <w:tc>
          <w:tcPr>
            <w:tcW w:w="623" w:type="dxa"/>
          </w:tcPr>
          <w:p w:rsidR="0096184B" w:rsidRDefault="0096184B">
            <w:pPr>
              <w:pStyle w:val="ConsPlusNormal"/>
              <w:jc w:val="center"/>
            </w:pPr>
            <w:r>
              <w:t>2023 год</w:t>
            </w:r>
          </w:p>
        </w:tc>
        <w:tc>
          <w:tcPr>
            <w:tcW w:w="623" w:type="dxa"/>
            <w:tcBorders>
              <w:right w:val="nil"/>
            </w:tcBorders>
          </w:tcPr>
          <w:p w:rsidR="0096184B" w:rsidRDefault="0096184B">
            <w:pPr>
              <w:pStyle w:val="ConsPlusNormal"/>
              <w:jc w:val="center"/>
            </w:pPr>
            <w:r>
              <w:t>2024 год</w:t>
            </w:r>
          </w:p>
        </w:tc>
      </w:tr>
      <w:tr w:rsidR="0096184B">
        <w:tblPrEx>
          <w:tblBorders>
            <w:insideV w:val="nil"/>
          </w:tblBorders>
        </w:tblPrEx>
        <w:tc>
          <w:tcPr>
            <w:tcW w:w="2041" w:type="dxa"/>
          </w:tcPr>
          <w:p w:rsidR="0096184B" w:rsidRDefault="0096184B">
            <w:pPr>
              <w:pStyle w:val="ConsPlusNormal"/>
            </w:pPr>
            <w:r>
              <w:t xml:space="preserve">Объем закупок отдельными видами юридических лиц, определяемых Правительством Российской Федерации, у субъектов малого и среднего предпринимательства </w:t>
            </w:r>
            <w:hyperlink w:anchor="P1164">
              <w:r>
                <w:rPr>
                  <w:color w:val="0000FF"/>
                </w:rPr>
                <w:t>&lt;*&gt;</w:t>
              </w:r>
            </w:hyperlink>
          </w:p>
        </w:tc>
        <w:tc>
          <w:tcPr>
            <w:tcW w:w="1701" w:type="dxa"/>
          </w:tcPr>
          <w:p w:rsidR="0096184B" w:rsidRDefault="0096184B">
            <w:pPr>
              <w:pStyle w:val="ConsPlusNormal"/>
            </w:pPr>
            <w:r>
              <w:t>акционерное общество "Федеральная корпорация по развитию малого и среднего предпринимательства" (по согласованию)</w:t>
            </w:r>
          </w:p>
        </w:tc>
        <w:tc>
          <w:tcPr>
            <w:tcW w:w="850" w:type="dxa"/>
          </w:tcPr>
          <w:p w:rsidR="0096184B" w:rsidRDefault="0096184B">
            <w:pPr>
              <w:pStyle w:val="ConsPlusNormal"/>
              <w:jc w:val="center"/>
            </w:pPr>
            <w:r>
              <w:t>трлн. рублей</w:t>
            </w:r>
          </w:p>
        </w:tc>
        <w:tc>
          <w:tcPr>
            <w:tcW w:w="737" w:type="dxa"/>
          </w:tcPr>
          <w:p w:rsidR="0096184B" w:rsidRDefault="0096184B">
            <w:pPr>
              <w:pStyle w:val="ConsPlusNormal"/>
              <w:jc w:val="center"/>
            </w:pPr>
            <w:r>
              <w:t>2,098</w:t>
            </w:r>
          </w:p>
        </w:tc>
        <w:tc>
          <w:tcPr>
            <w:tcW w:w="623" w:type="dxa"/>
          </w:tcPr>
          <w:p w:rsidR="0096184B" w:rsidRDefault="0096184B">
            <w:pPr>
              <w:pStyle w:val="ConsPlusNormal"/>
              <w:jc w:val="center"/>
            </w:pPr>
            <w:r>
              <w:t>3</w:t>
            </w:r>
          </w:p>
        </w:tc>
        <w:tc>
          <w:tcPr>
            <w:tcW w:w="623" w:type="dxa"/>
          </w:tcPr>
          <w:p w:rsidR="0096184B" w:rsidRDefault="0096184B">
            <w:pPr>
              <w:pStyle w:val="ConsPlusNormal"/>
              <w:jc w:val="center"/>
            </w:pPr>
            <w:r>
              <w:t>3,4</w:t>
            </w:r>
          </w:p>
        </w:tc>
        <w:tc>
          <w:tcPr>
            <w:tcW w:w="623" w:type="dxa"/>
          </w:tcPr>
          <w:p w:rsidR="0096184B" w:rsidRDefault="0096184B">
            <w:pPr>
              <w:pStyle w:val="ConsPlusNormal"/>
              <w:jc w:val="center"/>
            </w:pPr>
            <w:r>
              <w:t>3,8</w:t>
            </w:r>
          </w:p>
        </w:tc>
        <w:tc>
          <w:tcPr>
            <w:tcW w:w="623" w:type="dxa"/>
          </w:tcPr>
          <w:p w:rsidR="0096184B" w:rsidRDefault="0096184B">
            <w:pPr>
              <w:pStyle w:val="ConsPlusNormal"/>
              <w:jc w:val="center"/>
            </w:pPr>
            <w:r>
              <w:t>4,2</w:t>
            </w:r>
          </w:p>
        </w:tc>
        <w:tc>
          <w:tcPr>
            <w:tcW w:w="623" w:type="dxa"/>
          </w:tcPr>
          <w:p w:rsidR="0096184B" w:rsidRDefault="0096184B">
            <w:pPr>
              <w:pStyle w:val="ConsPlusNormal"/>
              <w:jc w:val="center"/>
            </w:pPr>
            <w:r>
              <w:t>4,6</w:t>
            </w:r>
          </w:p>
        </w:tc>
        <w:tc>
          <w:tcPr>
            <w:tcW w:w="623" w:type="dxa"/>
          </w:tcPr>
          <w:p w:rsidR="0096184B" w:rsidRDefault="0096184B">
            <w:pPr>
              <w:pStyle w:val="ConsPlusNormal"/>
              <w:jc w:val="center"/>
            </w:pPr>
            <w:r>
              <w:t>5</w:t>
            </w:r>
          </w:p>
        </w:tc>
      </w:tr>
    </w:tbl>
    <w:p w:rsidR="0096184B" w:rsidRDefault="0096184B">
      <w:pPr>
        <w:pStyle w:val="ConsPlusNormal"/>
        <w:jc w:val="both"/>
      </w:pPr>
    </w:p>
    <w:p w:rsidR="0096184B" w:rsidRDefault="0096184B">
      <w:pPr>
        <w:pStyle w:val="ConsPlusNormal"/>
        <w:ind w:firstLine="540"/>
        <w:jc w:val="both"/>
      </w:pPr>
      <w:r>
        <w:t>--------------------------------</w:t>
      </w:r>
    </w:p>
    <w:p w:rsidR="0096184B" w:rsidRDefault="0096184B">
      <w:pPr>
        <w:pStyle w:val="ConsPlusNormal"/>
        <w:spacing w:before="220"/>
        <w:ind w:firstLine="540"/>
        <w:jc w:val="both"/>
      </w:pPr>
      <w:bookmarkStart w:id="5" w:name="P1164"/>
      <w:bookmarkEnd w:id="5"/>
      <w:r>
        <w:t xml:space="preserve">&lt;*&gt; Рассчитывается в порядке, установленном для расчета годового объема закупок у субъектов малого и среднего предпринимательства в соответствии с </w:t>
      </w:r>
      <w:hyperlink r:id="rId154">
        <w:r>
          <w:rPr>
            <w:color w:val="0000FF"/>
          </w:rPr>
          <w:t>Положением</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w:t>
      </w:r>
      <w:r>
        <w:lastRenderedPageBreak/>
        <w:t>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6184B" w:rsidRDefault="0096184B">
      <w:pPr>
        <w:pStyle w:val="ConsPlusNormal"/>
        <w:jc w:val="both"/>
      </w:pPr>
    </w:p>
    <w:p w:rsidR="0096184B" w:rsidRDefault="0096184B">
      <w:pPr>
        <w:pStyle w:val="ConsPlusTitle"/>
        <w:jc w:val="center"/>
        <w:outlineLvl w:val="2"/>
      </w:pPr>
      <w:r>
        <w:t>3. Перечень мероприятий по направлению</w:t>
      </w:r>
    </w:p>
    <w:p w:rsidR="0096184B" w:rsidRDefault="0096184B">
      <w:pPr>
        <w:pStyle w:val="ConsPlusNormal"/>
        <w:jc w:val="both"/>
      </w:pPr>
    </w:p>
    <w:p w:rsidR="0096184B" w:rsidRDefault="0096184B">
      <w:pPr>
        <w:pStyle w:val="ConsPlusNormal"/>
        <w:sectPr w:rsidR="0096184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31"/>
        <w:gridCol w:w="1757"/>
        <w:gridCol w:w="3345"/>
        <w:gridCol w:w="2381"/>
        <w:gridCol w:w="2268"/>
      </w:tblGrid>
      <w:tr w:rsidR="0096184B">
        <w:tc>
          <w:tcPr>
            <w:tcW w:w="3855" w:type="dxa"/>
            <w:gridSpan w:val="2"/>
            <w:tcBorders>
              <w:top w:val="single" w:sz="4" w:space="0" w:color="auto"/>
              <w:left w:val="nil"/>
              <w:bottom w:val="single" w:sz="4" w:space="0" w:color="auto"/>
            </w:tcBorders>
          </w:tcPr>
          <w:p w:rsidR="0096184B" w:rsidRDefault="0096184B">
            <w:pPr>
              <w:pStyle w:val="ConsPlusNormal"/>
              <w:jc w:val="center"/>
            </w:pPr>
            <w:r>
              <w:lastRenderedPageBreak/>
              <w:t>Наименование мероприятия</w:t>
            </w:r>
          </w:p>
        </w:tc>
        <w:tc>
          <w:tcPr>
            <w:tcW w:w="1757" w:type="dxa"/>
            <w:tcBorders>
              <w:top w:val="single" w:sz="4" w:space="0" w:color="auto"/>
              <w:bottom w:val="single" w:sz="4" w:space="0" w:color="auto"/>
            </w:tcBorders>
          </w:tcPr>
          <w:p w:rsidR="0096184B" w:rsidRDefault="0096184B">
            <w:pPr>
              <w:pStyle w:val="ConsPlusNormal"/>
              <w:jc w:val="center"/>
            </w:pPr>
            <w:r>
              <w:t>Вид документа</w:t>
            </w:r>
          </w:p>
        </w:tc>
        <w:tc>
          <w:tcPr>
            <w:tcW w:w="3345" w:type="dxa"/>
            <w:tcBorders>
              <w:top w:val="single" w:sz="4" w:space="0" w:color="auto"/>
              <w:bottom w:val="single" w:sz="4" w:space="0" w:color="auto"/>
            </w:tcBorders>
          </w:tcPr>
          <w:p w:rsidR="0096184B" w:rsidRDefault="0096184B">
            <w:pPr>
              <w:pStyle w:val="ConsPlusNormal"/>
              <w:jc w:val="center"/>
            </w:pPr>
            <w:r>
              <w:t>Ожидаемый результат</w:t>
            </w:r>
          </w:p>
        </w:tc>
        <w:tc>
          <w:tcPr>
            <w:tcW w:w="2381" w:type="dxa"/>
            <w:tcBorders>
              <w:top w:val="single" w:sz="4" w:space="0" w:color="auto"/>
              <w:bottom w:val="single" w:sz="4" w:space="0" w:color="auto"/>
            </w:tcBorders>
          </w:tcPr>
          <w:p w:rsidR="0096184B" w:rsidRDefault="0096184B">
            <w:pPr>
              <w:pStyle w:val="ConsPlusNormal"/>
              <w:jc w:val="center"/>
            </w:pPr>
            <w:r>
              <w:t>Срок</w:t>
            </w:r>
          </w:p>
        </w:tc>
        <w:tc>
          <w:tcPr>
            <w:tcW w:w="2268" w:type="dxa"/>
            <w:tcBorders>
              <w:top w:val="single" w:sz="4" w:space="0" w:color="auto"/>
              <w:bottom w:val="single" w:sz="4" w:space="0" w:color="auto"/>
              <w:right w:val="nil"/>
            </w:tcBorders>
          </w:tcPr>
          <w:p w:rsidR="0096184B" w:rsidRDefault="0096184B">
            <w:pPr>
              <w:pStyle w:val="ConsPlusNormal"/>
              <w:jc w:val="center"/>
            </w:pPr>
            <w:r>
              <w:t>Ответственный исполнитель</w:t>
            </w:r>
          </w:p>
        </w:tc>
      </w:tr>
      <w:tr w:rsidR="0096184B">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96184B" w:rsidRDefault="0096184B">
            <w:pPr>
              <w:pStyle w:val="ConsPlusNormal"/>
              <w:jc w:val="center"/>
            </w:pPr>
            <w:r>
              <w:t>1.</w:t>
            </w:r>
          </w:p>
        </w:tc>
        <w:tc>
          <w:tcPr>
            <w:tcW w:w="3231" w:type="dxa"/>
            <w:tcBorders>
              <w:top w:val="single" w:sz="4" w:space="0" w:color="auto"/>
              <w:left w:val="nil"/>
              <w:bottom w:val="nil"/>
              <w:right w:val="nil"/>
            </w:tcBorders>
          </w:tcPr>
          <w:p w:rsidR="0096184B" w:rsidRDefault="0096184B">
            <w:pPr>
              <w:pStyle w:val="ConsPlusNormal"/>
            </w:pPr>
            <w:r>
              <w:t>Разработка порядка принятия решения в части осуществления закупки товаров, работ, услуг для обеспечения государственных нужд у единственного поставщика</w:t>
            </w:r>
          </w:p>
        </w:tc>
        <w:tc>
          <w:tcPr>
            <w:tcW w:w="1757" w:type="dxa"/>
            <w:tcBorders>
              <w:top w:val="single" w:sz="4" w:space="0" w:color="auto"/>
              <w:left w:val="nil"/>
              <w:bottom w:val="nil"/>
              <w:right w:val="nil"/>
            </w:tcBorders>
          </w:tcPr>
          <w:p w:rsidR="0096184B" w:rsidRDefault="0096184B">
            <w:pPr>
              <w:pStyle w:val="ConsPlusNormal"/>
            </w:pPr>
            <w:r>
              <w:t>акт Президента Российской Федерации</w:t>
            </w:r>
          </w:p>
        </w:tc>
        <w:tc>
          <w:tcPr>
            <w:tcW w:w="3345" w:type="dxa"/>
            <w:tcBorders>
              <w:top w:val="single" w:sz="4" w:space="0" w:color="auto"/>
              <w:left w:val="nil"/>
              <w:bottom w:val="nil"/>
              <w:right w:val="nil"/>
            </w:tcBorders>
          </w:tcPr>
          <w:p w:rsidR="0096184B" w:rsidRDefault="0096184B">
            <w:pPr>
              <w:pStyle w:val="ConsPlusNormal"/>
            </w:pPr>
            <w:r>
              <w:t xml:space="preserve">разработан порядок принятия правовых актов, сформированы поручения и перечень документов, необходимых для реализации нормы, предусмотренной </w:t>
            </w:r>
            <w:hyperlink r:id="rId155">
              <w:r>
                <w:rPr>
                  <w:color w:val="0000FF"/>
                </w:rPr>
                <w:t>пунктом 2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2381" w:type="dxa"/>
            <w:tcBorders>
              <w:top w:val="single" w:sz="4" w:space="0" w:color="auto"/>
              <w:left w:val="nil"/>
              <w:bottom w:val="nil"/>
              <w:right w:val="nil"/>
            </w:tcBorders>
          </w:tcPr>
          <w:p w:rsidR="0096184B" w:rsidRDefault="0096184B">
            <w:pPr>
              <w:pStyle w:val="ConsPlusNormal"/>
              <w:jc w:val="center"/>
            </w:pPr>
            <w:r>
              <w:t>исполнено</w:t>
            </w:r>
          </w:p>
        </w:tc>
        <w:tc>
          <w:tcPr>
            <w:tcW w:w="2268" w:type="dxa"/>
            <w:tcBorders>
              <w:top w:val="single" w:sz="4" w:space="0" w:color="auto"/>
              <w:left w:val="nil"/>
              <w:bottom w:val="nil"/>
              <w:right w:val="nil"/>
            </w:tcBorders>
          </w:tcPr>
          <w:p w:rsidR="0096184B" w:rsidRDefault="0096184B">
            <w:pPr>
              <w:pStyle w:val="ConsPlusNormal"/>
            </w:pPr>
            <w:r>
              <w:t>ФАС России,</w:t>
            </w:r>
          </w:p>
          <w:p w:rsidR="0096184B" w:rsidRDefault="0096184B">
            <w:pPr>
              <w:pStyle w:val="ConsPlusNormal"/>
            </w:pPr>
            <w:r>
              <w:t>Минфин России</w:t>
            </w:r>
          </w:p>
        </w:tc>
      </w:tr>
      <w:tr w:rsidR="0096184B">
        <w:tblPrEx>
          <w:tblBorders>
            <w:insideH w:val="none" w:sz="0" w:space="0" w:color="auto"/>
            <w:insideV w:val="none" w:sz="0" w:space="0" w:color="auto"/>
          </w:tblBorders>
        </w:tblPrEx>
        <w:tc>
          <w:tcPr>
            <w:tcW w:w="13606" w:type="dxa"/>
            <w:gridSpan w:val="6"/>
            <w:tcBorders>
              <w:top w:val="nil"/>
              <w:left w:val="nil"/>
              <w:bottom w:val="nil"/>
              <w:right w:val="nil"/>
            </w:tcBorders>
          </w:tcPr>
          <w:p w:rsidR="0096184B" w:rsidRDefault="0096184B">
            <w:pPr>
              <w:pStyle w:val="ConsPlusNormal"/>
              <w:jc w:val="both"/>
            </w:pPr>
            <w:r>
              <w:t xml:space="preserve">(в ред. </w:t>
            </w:r>
            <w:hyperlink r:id="rId156">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tcBorders>
              <w:top w:val="nil"/>
              <w:left w:val="nil"/>
              <w:bottom w:val="nil"/>
              <w:right w:val="nil"/>
            </w:tcBorders>
          </w:tcPr>
          <w:p w:rsidR="0096184B" w:rsidRDefault="0096184B">
            <w:pPr>
              <w:pStyle w:val="ConsPlusNormal"/>
              <w:jc w:val="center"/>
            </w:pPr>
            <w:r>
              <w:t>2.</w:t>
            </w:r>
          </w:p>
        </w:tc>
        <w:tc>
          <w:tcPr>
            <w:tcW w:w="3231" w:type="dxa"/>
            <w:tcBorders>
              <w:top w:val="nil"/>
              <w:left w:val="nil"/>
              <w:bottom w:val="nil"/>
              <w:right w:val="nil"/>
            </w:tcBorders>
          </w:tcPr>
          <w:p w:rsidR="0096184B" w:rsidRDefault="0096184B">
            <w:pPr>
              <w:pStyle w:val="ConsPlusNormal"/>
            </w:pPr>
            <w:r>
              <w:t>Внесение изменений в законодательство Российской Федерации, направленных на исключение необоснованных блокировок кредитными организациями банковских счетов юридических и физических лиц</w:t>
            </w:r>
          </w:p>
        </w:tc>
        <w:tc>
          <w:tcPr>
            <w:tcW w:w="1757" w:type="dxa"/>
            <w:tcBorders>
              <w:top w:val="nil"/>
              <w:left w:val="nil"/>
              <w:bottom w:val="nil"/>
              <w:right w:val="nil"/>
            </w:tcBorders>
          </w:tcPr>
          <w:p w:rsidR="0096184B" w:rsidRDefault="0096184B">
            <w:pPr>
              <w:pStyle w:val="ConsPlusNormal"/>
            </w:pPr>
            <w:r>
              <w:t>федеральный закон</w:t>
            </w:r>
          </w:p>
        </w:tc>
        <w:tc>
          <w:tcPr>
            <w:tcW w:w="3345" w:type="dxa"/>
            <w:tcBorders>
              <w:top w:val="nil"/>
              <w:left w:val="nil"/>
              <w:bottom w:val="nil"/>
              <w:right w:val="nil"/>
            </w:tcBorders>
          </w:tcPr>
          <w:p w:rsidR="0096184B" w:rsidRDefault="0096184B">
            <w:pPr>
              <w:pStyle w:val="ConsPlusNormal"/>
            </w:pPr>
            <w:r>
              <w:t>конкретизированы порядок и основания применения решений о блокировке кредитными организациями банковских счетов юридических и физических лиц</w:t>
            </w:r>
          </w:p>
        </w:tc>
        <w:tc>
          <w:tcPr>
            <w:tcW w:w="2381" w:type="dxa"/>
            <w:tcBorders>
              <w:top w:val="nil"/>
              <w:left w:val="nil"/>
              <w:bottom w:val="nil"/>
              <w:right w:val="nil"/>
            </w:tcBorders>
          </w:tcPr>
          <w:p w:rsidR="0096184B" w:rsidRDefault="0096184B">
            <w:pPr>
              <w:pStyle w:val="ConsPlusNormal"/>
              <w:jc w:val="center"/>
            </w:pPr>
            <w:r>
              <w:t>исполнено</w:t>
            </w:r>
          </w:p>
        </w:tc>
        <w:tc>
          <w:tcPr>
            <w:tcW w:w="2268" w:type="dxa"/>
            <w:tcBorders>
              <w:top w:val="nil"/>
              <w:left w:val="nil"/>
              <w:bottom w:val="nil"/>
              <w:right w:val="nil"/>
            </w:tcBorders>
          </w:tcPr>
          <w:p w:rsidR="0096184B" w:rsidRDefault="0096184B">
            <w:pPr>
              <w:pStyle w:val="ConsPlusNormal"/>
            </w:pPr>
            <w:r>
              <w:t>Минфин России,</w:t>
            </w:r>
          </w:p>
          <w:p w:rsidR="0096184B" w:rsidRDefault="0096184B">
            <w:pPr>
              <w:pStyle w:val="ConsPlusNormal"/>
            </w:pPr>
            <w:r>
              <w:t>Росфинмониторинг с участием Банка России</w:t>
            </w:r>
          </w:p>
        </w:tc>
      </w:tr>
      <w:tr w:rsidR="0096184B">
        <w:tblPrEx>
          <w:tblBorders>
            <w:insideH w:val="none" w:sz="0" w:space="0" w:color="auto"/>
            <w:insideV w:val="none" w:sz="0" w:space="0" w:color="auto"/>
          </w:tblBorders>
        </w:tblPrEx>
        <w:tc>
          <w:tcPr>
            <w:tcW w:w="13606" w:type="dxa"/>
            <w:gridSpan w:val="6"/>
            <w:tcBorders>
              <w:top w:val="nil"/>
              <w:left w:val="nil"/>
              <w:bottom w:val="nil"/>
              <w:right w:val="nil"/>
            </w:tcBorders>
          </w:tcPr>
          <w:p w:rsidR="0096184B" w:rsidRDefault="0096184B">
            <w:pPr>
              <w:pStyle w:val="ConsPlusNormal"/>
              <w:jc w:val="both"/>
            </w:pPr>
            <w:r>
              <w:t xml:space="preserve">(в ред. </w:t>
            </w:r>
            <w:hyperlink r:id="rId157">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624" w:type="dxa"/>
            <w:vMerge w:val="restart"/>
            <w:tcBorders>
              <w:top w:val="nil"/>
              <w:left w:val="nil"/>
              <w:bottom w:val="nil"/>
              <w:right w:val="nil"/>
            </w:tcBorders>
          </w:tcPr>
          <w:p w:rsidR="0096184B" w:rsidRDefault="0096184B">
            <w:pPr>
              <w:pStyle w:val="ConsPlusNormal"/>
              <w:jc w:val="center"/>
            </w:pPr>
            <w:r>
              <w:t>3.</w:t>
            </w:r>
          </w:p>
        </w:tc>
        <w:tc>
          <w:tcPr>
            <w:tcW w:w="3231" w:type="dxa"/>
            <w:vMerge w:val="restart"/>
            <w:tcBorders>
              <w:top w:val="nil"/>
              <w:left w:val="nil"/>
              <w:bottom w:val="nil"/>
              <w:right w:val="nil"/>
            </w:tcBorders>
          </w:tcPr>
          <w:p w:rsidR="0096184B" w:rsidRDefault="0096184B">
            <w:pPr>
              <w:pStyle w:val="ConsPlusNormal"/>
            </w:pPr>
            <w:r>
              <w:t xml:space="preserve">Снижение размера государственной пошлины за предоставление или продление срока действия лицензии на розничную продажу </w:t>
            </w:r>
            <w:r>
              <w:lastRenderedPageBreak/>
              <w:t>алкогольной продукции и лицензии на розничную продажу алкогольной продукции при оказании услуг общественного питания и оптимизация порядка получения указанных лицензий, в том числе установление принципа выдачи таких лицензий на каждый отдельный торговый объект или объект общественного питания</w:t>
            </w:r>
          </w:p>
        </w:tc>
        <w:tc>
          <w:tcPr>
            <w:tcW w:w="1757" w:type="dxa"/>
            <w:vMerge w:val="restart"/>
            <w:tcBorders>
              <w:top w:val="nil"/>
              <w:left w:val="nil"/>
              <w:bottom w:val="nil"/>
              <w:right w:val="nil"/>
            </w:tcBorders>
          </w:tcPr>
          <w:p w:rsidR="0096184B" w:rsidRDefault="0096184B">
            <w:pPr>
              <w:pStyle w:val="ConsPlusNormal"/>
            </w:pPr>
            <w:r>
              <w:lastRenderedPageBreak/>
              <w:t>федеральный закон</w:t>
            </w:r>
          </w:p>
        </w:tc>
        <w:tc>
          <w:tcPr>
            <w:tcW w:w="3345" w:type="dxa"/>
            <w:vMerge w:val="restart"/>
            <w:tcBorders>
              <w:top w:val="nil"/>
              <w:left w:val="nil"/>
              <w:bottom w:val="nil"/>
              <w:right w:val="nil"/>
            </w:tcBorders>
          </w:tcPr>
          <w:p w:rsidR="0096184B" w:rsidRDefault="0096184B">
            <w:pPr>
              <w:pStyle w:val="ConsPlusNormal"/>
            </w:pPr>
            <w:r>
              <w:t xml:space="preserve">установлены равные условия для субъектов малого и среднего предпринимательства и крупных торговых сетей в части осуществления деятельности на </w:t>
            </w:r>
            <w:r>
              <w:lastRenderedPageBreak/>
              <w:t>рынке розничной реализации алкогольной продукции, минимизированы риски отказа в выдаче лицензии на розничную продажу алкогольной продукции и лицензии на розничную продажу алкогольной продукции при оказании услуг общественного питания</w:t>
            </w:r>
          </w:p>
        </w:tc>
        <w:tc>
          <w:tcPr>
            <w:tcW w:w="2381" w:type="dxa"/>
            <w:tcBorders>
              <w:top w:val="nil"/>
              <w:left w:val="nil"/>
              <w:bottom w:val="nil"/>
              <w:right w:val="nil"/>
            </w:tcBorders>
          </w:tcPr>
          <w:p w:rsidR="0096184B" w:rsidRDefault="0096184B">
            <w:pPr>
              <w:pStyle w:val="ConsPlusNormal"/>
              <w:jc w:val="center"/>
            </w:pPr>
            <w:r>
              <w:lastRenderedPageBreak/>
              <w:t>март 2020 г. - внесение проекта федерального закона в Правительство Российской Федерации</w:t>
            </w:r>
          </w:p>
        </w:tc>
        <w:tc>
          <w:tcPr>
            <w:tcW w:w="2268" w:type="dxa"/>
            <w:vMerge w:val="restart"/>
            <w:tcBorders>
              <w:top w:val="nil"/>
              <w:left w:val="nil"/>
              <w:bottom w:val="nil"/>
              <w:right w:val="nil"/>
            </w:tcBorders>
          </w:tcPr>
          <w:p w:rsidR="0096184B" w:rsidRDefault="0096184B">
            <w:pPr>
              <w:pStyle w:val="ConsPlusNormal"/>
            </w:pPr>
            <w:r>
              <w:t>Минпромторг России,</w:t>
            </w:r>
          </w:p>
          <w:p w:rsidR="0096184B" w:rsidRDefault="0096184B">
            <w:pPr>
              <w:pStyle w:val="ConsPlusNormal"/>
            </w:pPr>
            <w:r>
              <w:t>Минфин России,</w:t>
            </w:r>
          </w:p>
          <w:p w:rsidR="0096184B" w:rsidRDefault="0096184B">
            <w:pPr>
              <w:pStyle w:val="ConsPlusNormal"/>
            </w:pPr>
            <w:r>
              <w:t>Минэкономразвития России,</w:t>
            </w:r>
          </w:p>
          <w:p w:rsidR="0096184B" w:rsidRDefault="0096184B">
            <w:pPr>
              <w:pStyle w:val="ConsPlusNormal"/>
            </w:pPr>
            <w:r>
              <w:t>Минздрав России,</w:t>
            </w:r>
          </w:p>
          <w:p w:rsidR="0096184B" w:rsidRDefault="0096184B">
            <w:pPr>
              <w:pStyle w:val="ConsPlusNormal"/>
            </w:pPr>
            <w:r>
              <w:lastRenderedPageBreak/>
              <w:t>Росалкогольрегулирование</w:t>
            </w:r>
          </w:p>
        </w:tc>
      </w:tr>
      <w:tr w:rsidR="0096184B">
        <w:tblPrEx>
          <w:tblBorders>
            <w:insideH w:val="none" w:sz="0" w:space="0" w:color="auto"/>
            <w:insideV w:val="none" w:sz="0" w:space="0" w:color="auto"/>
          </w:tblBorders>
        </w:tblPrEx>
        <w:tc>
          <w:tcPr>
            <w:tcW w:w="624" w:type="dxa"/>
            <w:vMerge/>
            <w:tcBorders>
              <w:top w:val="nil"/>
              <w:left w:val="nil"/>
              <w:bottom w:val="nil"/>
              <w:right w:val="nil"/>
            </w:tcBorders>
          </w:tcPr>
          <w:p w:rsidR="0096184B" w:rsidRDefault="0096184B">
            <w:pPr>
              <w:pStyle w:val="ConsPlusNormal"/>
            </w:pPr>
          </w:p>
        </w:tc>
        <w:tc>
          <w:tcPr>
            <w:tcW w:w="3231" w:type="dxa"/>
            <w:vMerge/>
            <w:tcBorders>
              <w:top w:val="nil"/>
              <w:left w:val="nil"/>
              <w:bottom w:val="nil"/>
              <w:right w:val="nil"/>
            </w:tcBorders>
          </w:tcPr>
          <w:p w:rsidR="0096184B" w:rsidRDefault="0096184B">
            <w:pPr>
              <w:pStyle w:val="ConsPlusNormal"/>
            </w:pPr>
          </w:p>
        </w:tc>
        <w:tc>
          <w:tcPr>
            <w:tcW w:w="1757" w:type="dxa"/>
            <w:vMerge/>
            <w:tcBorders>
              <w:top w:val="nil"/>
              <w:left w:val="nil"/>
              <w:bottom w:val="nil"/>
              <w:right w:val="nil"/>
            </w:tcBorders>
          </w:tcPr>
          <w:p w:rsidR="0096184B" w:rsidRDefault="0096184B">
            <w:pPr>
              <w:pStyle w:val="ConsPlusNormal"/>
            </w:pPr>
          </w:p>
        </w:tc>
        <w:tc>
          <w:tcPr>
            <w:tcW w:w="3345" w:type="dxa"/>
            <w:vMerge/>
            <w:tcBorders>
              <w:top w:val="nil"/>
              <w:left w:val="nil"/>
              <w:bottom w:val="nil"/>
              <w:right w:val="nil"/>
            </w:tcBorders>
          </w:tcPr>
          <w:p w:rsidR="0096184B" w:rsidRDefault="0096184B">
            <w:pPr>
              <w:pStyle w:val="ConsPlusNormal"/>
            </w:pPr>
          </w:p>
        </w:tc>
        <w:tc>
          <w:tcPr>
            <w:tcW w:w="2381" w:type="dxa"/>
            <w:tcBorders>
              <w:top w:val="nil"/>
              <w:left w:val="nil"/>
              <w:bottom w:val="nil"/>
              <w:right w:val="nil"/>
            </w:tcBorders>
          </w:tcPr>
          <w:p w:rsidR="0096184B" w:rsidRDefault="0096184B">
            <w:pPr>
              <w:pStyle w:val="ConsPlusNormal"/>
              <w:jc w:val="center"/>
            </w:pPr>
            <w:r>
              <w:t xml:space="preserve">май 2020 г. - внесение </w:t>
            </w:r>
            <w:r>
              <w:lastRenderedPageBreak/>
              <w:t>проекта федерального закона в Государственную Думу Федерального Собрания Российской Федерации</w:t>
            </w:r>
          </w:p>
        </w:tc>
        <w:tc>
          <w:tcPr>
            <w:tcW w:w="2268" w:type="dxa"/>
            <w:vMerge/>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624" w:type="dxa"/>
            <w:vMerge/>
            <w:tcBorders>
              <w:top w:val="nil"/>
              <w:left w:val="nil"/>
              <w:bottom w:val="nil"/>
              <w:right w:val="nil"/>
            </w:tcBorders>
          </w:tcPr>
          <w:p w:rsidR="0096184B" w:rsidRDefault="0096184B">
            <w:pPr>
              <w:pStyle w:val="ConsPlusNormal"/>
            </w:pPr>
          </w:p>
        </w:tc>
        <w:tc>
          <w:tcPr>
            <w:tcW w:w="3231" w:type="dxa"/>
            <w:vMerge/>
            <w:tcBorders>
              <w:top w:val="nil"/>
              <w:left w:val="nil"/>
              <w:bottom w:val="nil"/>
              <w:right w:val="nil"/>
            </w:tcBorders>
          </w:tcPr>
          <w:p w:rsidR="0096184B" w:rsidRDefault="0096184B">
            <w:pPr>
              <w:pStyle w:val="ConsPlusNormal"/>
            </w:pPr>
          </w:p>
        </w:tc>
        <w:tc>
          <w:tcPr>
            <w:tcW w:w="1757" w:type="dxa"/>
            <w:vMerge/>
            <w:tcBorders>
              <w:top w:val="nil"/>
              <w:left w:val="nil"/>
              <w:bottom w:val="nil"/>
              <w:right w:val="nil"/>
            </w:tcBorders>
          </w:tcPr>
          <w:p w:rsidR="0096184B" w:rsidRDefault="0096184B">
            <w:pPr>
              <w:pStyle w:val="ConsPlusNormal"/>
            </w:pPr>
          </w:p>
        </w:tc>
        <w:tc>
          <w:tcPr>
            <w:tcW w:w="3345" w:type="dxa"/>
            <w:vMerge/>
            <w:tcBorders>
              <w:top w:val="nil"/>
              <w:left w:val="nil"/>
              <w:bottom w:val="nil"/>
              <w:right w:val="nil"/>
            </w:tcBorders>
          </w:tcPr>
          <w:p w:rsidR="0096184B" w:rsidRDefault="0096184B">
            <w:pPr>
              <w:pStyle w:val="ConsPlusNormal"/>
            </w:pPr>
          </w:p>
        </w:tc>
        <w:tc>
          <w:tcPr>
            <w:tcW w:w="2381" w:type="dxa"/>
            <w:tcBorders>
              <w:top w:val="nil"/>
              <w:left w:val="nil"/>
              <w:bottom w:val="nil"/>
              <w:right w:val="nil"/>
            </w:tcBorders>
          </w:tcPr>
          <w:p w:rsidR="0096184B" w:rsidRDefault="0096184B">
            <w:pPr>
              <w:pStyle w:val="ConsPlusNormal"/>
              <w:jc w:val="center"/>
            </w:pPr>
            <w:r>
              <w:t>июль - август 2020 г. - сопровождение рассмотрения федерального закона Советом Федерации Федерального Собрания Российской Федерации</w:t>
            </w:r>
          </w:p>
        </w:tc>
        <w:tc>
          <w:tcPr>
            <w:tcW w:w="2268" w:type="dxa"/>
            <w:vMerge/>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624" w:type="dxa"/>
            <w:vMerge w:val="restart"/>
            <w:tcBorders>
              <w:top w:val="nil"/>
              <w:left w:val="nil"/>
              <w:bottom w:val="nil"/>
              <w:right w:val="nil"/>
            </w:tcBorders>
          </w:tcPr>
          <w:p w:rsidR="0096184B" w:rsidRDefault="0096184B">
            <w:pPr>
              <w:pStyle w:val="ConsPlusNormal"/>
              <w:jc w:val="center"/>
            </w:pPr>
            <w:r>
              <w:t>4.</w:t>
            </w:r>
          </w:p>
        </w:tc>
        <w:tc>
          <w:tcPr>
            <w:tcW w:w="3231" w:type="dxa"/>
            <w:vMerge w:val="restart"/>
            <w:tcBorders>
              <w:top w:val="nil"/>
              <w:left w:val="nil"/>
              <w:bottom w:val="nil"/>
              <w:right w:val="nil"/>
            </w:tcBorders>
          </w:tcPr>
          <w:p w:rsidR="0096184B" w:rsidRDefault="0096184B">
            <w:pPr>
              <w:pStyle w:val="ConsPlusNormal"/>
            </w:pPr>
            <w:r>
              <w:t xml:space="preserve">Осуществление перехода на электронную форму доверенности, подписанной электронной подписью доверителя, для сдачи отчетности представителем индивидуального предпринимателя и (или) юридического лица в налоговые органы, Пенсионный фонд Российской Федерации и Фонд социального страхования Российской Федерации с отменой обязательной нотариально удостоверенной доверенности для сдачи отчетности представителем индивидуального </w:t>
            </w:r>
            <w:r>
              <w:lastRenderedPageBreak/>
              <w:t>предпринимателя (с обеспечением альтернативной возможности представления нотариально удостоверенной доверенности для индивидуальных предпринимателей и юридических лиц)</w:t>
            </w:r>
          </w:p>
        </w:tc>
        <w:tc>
          <w:tcPr>
            <w:tcW w:w="1757" w:type="dxa"/>
            <w:tcBorders>
              <w:top w:val="nil"/>
              <w:left w:val="nil"/>
              <w:bottom w:val="nil"/>
              <w:right w:val="nil"/>
            </w:tcBorders>
          </w:tcPr>
          <w:p w:rsidR="0096184B" w:rsidRDefault="0096184B">
            <w:pPr>
              <w:pStyle w:val="ConsPlusNormal"/>
            </w:pPr>
            <w:r>
              <w:lastRenderedPageBreak/>
              <w:t>федеральный закон (в части внесения изменений в законодательство Российской Федерации о налогах и сборах)</w:t>
            </w:r>
          </w:p>
        </w:tc>
        <w:tc>
          <w:tcPr>
            <w:tcW w:w="3345" w:type="dxa"/>
            <w:tcBorders>
              <w:top w:val="nil"/>
              <w:left w:val="nil"/>
              <w:bottom w:val="nil"/>
              <w:right w:val="nil"/>
            </w:tcBorders>
          </w:tcPr>
          <w:p w:rsidR="0096184B" w:rsidRDefault="0096184B">
            <w:pPr>
              <w:pStyle w:val="ConsPlusNormal"/>
            </w:pPr>
            <w:r>
              <w:t xml:space="preserve">осуществлен переход на электронную форму доверенности, подписанной электронной подписью доверителя, для сдачи отчетности представителем индивидуального предпринимателя и (или) юридического лица в налоговые органы, Пенсионный фонд Российской Федерации и Фонд социального страхования Российской Федерации с отменой обязательной нотариально удостоверенной доверенности для сдачи отчетности представителем индивидуального </w:t>
            </w:r>
            <w:r>
              <w:lastRenderedPageBreak/>
              <w:t>предпринимателя (с обеспечением альтернативной возможности представления нотариально удостоверенной доверенности для индивидуальных предпринимателей и юридических лиц)</w:t>
            </w:r>
          </w:p>
        </w:tc>
        <w:tc>
          <w:tcPr>
            <w:tcW w:w="2381" w:type="dxa"/>
            <w:tcBorders>
              <w:top w:val="nil"/>
              <w:left w:val="nil"/>
              <w:bottom w:val="nil"/>
              <w:right w:val="nil"/>
            </w:tcBorders>
          </w:tcPr>
          <w:p w:rsidR="0096184B" w:rsidRDefault="0096184B">
            <w:pPr>
              <w:pStyle w:val="ConsPlusNormal"/>
              <w:jc w:val="center"/>
            </w:pPr>
            <w:r>
              <w:lastRenderedPageBreak/>
              <w:t>исполнено</w:t>
            </w:r>
          </w:p>
        </w:tc>
        <w:tc>
          <w:tcPr>
            <w:tcW w:w="2268" w:type="dxa"/>
            <w:tcBorders>
              <w:top w:val="nil"/>
              <w:left w:val="nil"/>
              <w:bottom w:val="nil"/>
              <w:right w:val="nil"/>
            </w:tcBorders>
          </w:tcPr>
          <w:p w:rsidR="0096184B" w:rsidRDefault="0096184B">
            <w:pPr>
              <w:pStyle w:val="ConsPlusNormal"/>
            </w:pPr>
            <w:r>
              <w:t>Минфин России,</w:t>
            </w:r>
          </w:p>
          <w:p w:rsidR="0096184B" w:rsidRDefault="0096184B">
            <w:pPr>
              <w:pStyle w:val="ConsPlusNormal"/>
            </w:pPr>
            <w:r>
              <w:t>ФНС России</w:t>
            </w:r>
          </w:p>
        </w:tc>
      </w:tr>
      <w:tr w:rsidR="0096184B">
        <w:tblPrEx>
          <w:tblBorders>
            <w:insideH w:val="none" w:sz="0" w:space="0" w:color="auto"/>
            <w:insideV w:val="none" w:sz="0" w:space="0" w:color="auto"/>
          </w:tblBorders>
        </w:tblPrEx>
        <w:tc>
          <w:tcPr>
            <w:tcW w:w="624" w:type="dxa"/>
            <w:vMerge/>
            <w:tcBorders>
              <w:top w:val="nil"/>
              <w:left w:val="nil"/>
              <w:bottom w:val="nil"/>
              <w:right w:val="nil"/>
            </w:tcBorders>
          </w:tcPr>
          <w:p w:rsidR="0096184B" w:rsidRDefault="0096184B">
            <w:pPr>
              <w:pStyle w:val="ConsPlusNormal"/>
            </w:pPr>
          </w:p>
        </w:tc>
        <w:tc>
          <w:tcPr>
            <w:tcW w:w="3231" w:type="dxa"/>
            <w:vMerge/>
            <w:tcBorders>
              <w:top w:val="nil"/>
              <w:left w:val="nil"/>
              <w:bottom w:val="nil"/>
              <w:right w:val="nil"/>
            </w:tcBorders>
          </w:tcPr>
          <w:p w:rsidR="0096184B" w:rsidRDefault="0096184B">
            <w:pPr>
              <w:pStyle w:val="ConsPlusNormal"/>
            </w:pPr>
          </w:p>
        </w:tc>
        <w:tc>
          <w:tcPr>
            <w:tcW w:w="1757" w:type="dxa"/>
            <w:tcBorders>
              <w:top w:val="nil"/>
              <w:left w:val="nil"/>
              <w:bottom w:val="nil"/>
              <w:right w:val="nil"/>
            </w:tcBorders>
          </w:tcPr>
          <w:p w:rsidR="0096184B" w:rsidRDefault="0096184B">
            <w:pPr>
              <w:pStyle w:val="ConsPlusNormal"/>
            </w:pPr>
            <w:r>
              <w:t>федеральный закон (в части внесения изменений в законодательство Российской Федерации, регламентирующее порядок представления отчетности в Пенсионный фонд Российской Федерации и Фонд социального страхования Российской Федерации)</w:t>
            </w:r>
          </w:p>
        </w:tc>
        <w:tc>
          <w:tcPr>
            <w:tcW w:w="3345" w:type="dxa"/>
            <w:tcBorders>
              <w:top w:val="nil"/>
              <w:left w:val="nil"/>
              <w:bottom w:val="nil"/>
              <w:right w:val="nil"/>
            </w:tcBorders>
          </w:tcPr>
          <w:p w:rsidR="0096184B" w:rsidRDefault="0096184B">
            <w:pPr>
              <w:pStyle w:val="ConsPlusNormal"/>
            </w:pPr>
          </w:p>
        </w:tc>
        <w:tc>
          <w:tcPr>
            <w:tcW w:w="2381" w:type="dxa"/>
            <w:tcBorders>
              <w:top w:val="nil"/>
              <w:left w:val="nil"/>
              <w:bottom w:val="nil"/>
              <w:right w:val="nil"/>
            </w:tcBorders>
          </w:tcPr>
          <w:p w:rsidR="0096184B" w:rsidRDefault="0096184B">
            <w:pPr>
              <w:pStyle w:val="ConsPlusNormal"/>
              <w:jc w:val="center"/>
            </w:pPr>
            <w:r>
              <w:t>исполнено</w:t>
            </w:r>
          </w:p>
        </w:tc>
        <w:tc>
          <w:tcPr>
            <w:tcW w:w="2268" w:type="dxa"/>
            <w:tcBorders>
              <w:top w:val="nil"/>
              <w:left w:val="nil"/>
              <w:bottom w:val="nil"/>
              <w:right w:val="nil"/>
            </w:tcBorders>
          </w:tcPr>
          <w:p w:rsidR="0096184B" w:rsidRDefault="0096184B">
            <w:pPr>
              <w:pStyle w:val="ConsPlusNormal"/>
            </w:pPr>
            <w:r>
              <w:t>Минтруд России,</w:t>
            </w:r>
          </w:p>
          <w:p w:rsidR="0096184B" w:rsidRDefault="0096184B">
            <w:pPr>
              <w:pStyle w:val="ConsPlusNormal"/>
            </w:pPr>
            <w:r>
              <w:t>Пенсионный фонд Российской Федерации,</w:t>
            </w:r>
          </w:p>
          <w:p w:rsidR="0096184B" w:rsidRDefault="0096184B">
            <w:pPr>
              <w:pStyle w:val="ConsPlusNormal"/>
            </w:pPr>
            <w:r>
              <w:t>Фонд социального страхования Российской Федерации</w:t>
            </w:r>
          </w:p>
        </w:tc>
      </w:tr>
      <w:tr w:rsidR="0096184B">
        <w:tblPrEx>
          <w:tblBorders>
            <w:insideH w:val="none" w:sz="0" w:space="0" w:color="auto"/>
            <w:insideV w:val="none" w:sz="0" w:space="0" w:color="auto"/>
          </w:tblBorders>
        </w:tblPrEx>
        <w:tc>
          <w:tcPr>
            <w:tcW w:w="13606" w:type="dxa"/>
            <w:gridSpan w:val="6"/>
            <w:tcBorders>
              <w:top w:val="nil"/>
              <w:left w:val="nil"/>
              <w:bottom w:val="single" w:sz="4" w:space="0" w:color="auto"/>
              <w:right w:val="nil"/>
            </w:tcBorders>
          </w:tcPr>
          <w:p w:rsidR="0096184B" w:rsidRDefault="0096184B">
            <w:pPr>
              <w:pStyle w:val="ConsPlusNormal"/>
              <w:jc w:val="both"/>
            </w:pPr>
            <w:r>
              <w:t xml:space="preserve">(в ред. </w:t>
            </w:r>
            <w:hyperlink r:id="rId158">
              <w:r>
                <w:rPr>
                  <w:color w:val="0000FF"/>
                </w:rPr>
                <w:t>распоряжения</w:t>
              </w:r>
            </w:hyperlink>
            <w:r>
              <w:t xml:space="preserve"> Правительства РФ от 24.07.2021 N 2072-р)</w:t>
            </w:r>
          </w:p>
        </w:tc>
      </w:tr>
    </w:tbl>
    <w:p w:rsidR="0096184B" w:rsidRDefault="0096184B">
      <w:pPr>
        <w:pStyle w:val="ConsPlusNormal"/>
        <w:sectPr w:rsidR="0096184B">
          <w:pgSz w:w="16838" w:h="11905" w:orient="landscape"/>
          <w:pgMar w:top="1701" w:right="1134" w:bottom="850" w:left="1134" w:header="0" w:footer="0" w:gutter="0"/>
          <w:cols w:space="720"/>
          <w:titlePg/>
        </w:sectPr>
      </w:pPr>
    </w:p>
    <w:p w:rsidR="0096184B" w:rsidRDefault="0096184B">
      <w:pPr>
        <w:pStyle w:val="ConsPlusNormal"/>
        <w:jc w:val="both"/>
      </w:pPr>
    </w:p>
    <w:p w:rsidR="0096184B" w:rsidRDefault="0096184B">
      <w:pPr>
        <w:pStyle w:val="ConsPlusTitle"/>
        <w:jc w:val="center"/>
        <w:outlineLvl w:val="2"/>
      </w:pPr>
      <w:r>
        <w:t>4. Перечень мероприятий, подлежащих мониторингу,</w:t>
      </w:r>
    </w:p>
    <w:p w:rsidR="0096184B" w:rsidRDefault="0096184B">
      <w:pPr>
        <w:pStyle w:val="ConsPlusTitle"/>
        <w:jc w:val="center"/>
      </w:pPr>
      <w:r>
        <w:t xml:space="preserve">реализация которых предусмотрена </w:t>
      </w:r>
      <w:hyperlink r:id="rId159">
        <w:r>
          <w:rPr>
            <w:color w:val="0000FF"/>
          </w:rPr>
          <w:t>паспортом</w:t>
        </w:r>
      </w:hyperlink>
      <w:r>
        <w:t xml:space="preserve"> национального</w:t>
      </w:r>
    </w:p>
    <w:p w:rsidR="0096184B" w:rsidRDefault="0096184B">
      <w:pPr>
        <w:pStyle w:val="ConsPlusTitle"/>
        <w:jc w:val="center"/>
      </w:pPr>
      <w:r>
        <w:t>проекта "Малое и среднее предпринимательство и поддержка</w:t>
      </w:r>
    </w:p>
    <w:p w:rsidR="0096184B" w:rsidRDefault="0096184B">
      <w:pPr>
        <w:pStyle w:val="ConsPlusTitle"/>
        <w:jc w:val="center"/>
      </w:pPr>
      <w:r>
        <w:t>индивидуальной предпринимательской инициативы",</w:t>
      </w:r>
    </w:p>
    <w:p w:rsidR="0096184B" w:rsidRDefault="0096184B">
      <w:pPr>
        <w:pStyle w:val="ConsPlusTitle"/>
        <w:jc w:val="center"/>
      </w:pPr>
      <w:r>
        <w:t>утвержденным президиумом Совета при Президенте Российской</w:t>
      </w:r>
    </w:p>
    <w:p w:rsidR="0096184B" w:rsidRDefault="0096184B">
      <w:pPr>
        <w:pStyle w:val="ConsPlusTitle"/>
        <w:jc w:val="center"/>
      </w:pPr>
      <w:r>
        <w:t>Федерации по стратегическому развитию и национальным</w:t>
      </w:r>
    </w:p>
    <w:p w:rsidR="0096184B" w:rsidRDefault="0096184B">
      <w:pPr>
        <w:pStyle w:val="ConsPlusTitle"/>
        <w:jc w:val="center"/>
      </w:pPr>
      <w:r>
        <w:t>проектам 24 декабря 2018 г., протокол N 16</w:t>
      </w:r>
    </w:p>
    <w:p w:rsidR="0096184B" w:rsidRDefault="0096184B">
      <w:pPr>
        <w:pStyle w:val="ConsPlusNormal"/>
        <w:jc w:val="both"/>
      </w:pPr>
    </w:p>
    <w:p w:rsidR="0096184B" w:rsidRDefault="0096184B">
      <w:pPr>
        <w:pStyle w:val="ConsPlusNormal"/>
        <w:ind w:firstLine="540"/>
        <w:jc w:val="both"/>
      </w:pPr>
      <w:r>
        <w:t xml:space="preserve">Утратил силу. - </w:t>
      </w:r>
      <w:hyperlink r:id="rId160">
        <w:r>
          <w:rPr>
            <w:color w:val="0000FF"/>
          </w:rPr>
          <w:t>Распоряжение</w:t>
        </w:r>
      </w:hyperlink>
      <w:r>
        <w:t xml:space="preserve"> Правительства РФ от 24.07.2021 N 2072-р.</w:t>
      </w:r>
    </w:p>
    <w:p w:rsidR="0096184B" w:rsidRDefault="0096184B">
      <w:pPr>
        <w:pStyle w:val="ConsPlusNormal"/>
        <w:jc w:val="both"/>
      </w:pPr>
    </w:p>
    <w:p w:rsidR="0096184B" w:rsidRDefault="0096184B">
      <w:pPr>
        <w:pStyle w:val="ConsPlusTitle"/>
        <w:jc w:val="center"/>
        <w:outlineLvl w:val="1"/>
      </w:pPr>
      <w:r>
        <w:t>VII. Направление "Доступ субъектов малого и среднего</w:t>
      </w:r>
    </w:p>
    <w:p w:rsidR="0096184B" w:rsidRDefault="0096184B">
      <w:pPr>
        <w:pStyle w:val="ConsPlusTitle"/>
        <w:jc w:val="center"/>
      </w:pPr>
      <w:r>
        <w:t>предпринимательства к финансовым ресурсам"</w:t>
      </w:r>
    </w:p>
    <w:p w:rsidR="0096184B" w:rsidRDefault="0096184B">
      <w:pPr>
        <w:pStyle w:val="ConsPlusNormal"/>
        <w:jc w:val="both"/>
      </w:pPr>
    </w:p>
    <w:p w:rsidR="0096184B" w:rsidRDefault="0096184B">
      <w:pPr>
        <w:pStyle w:val="ConsPlusNormal"/>
        <w:ind w:firstLine="540"/>
        <w:jc w:val="both"/>
      </w:pPr>
      <w:r>
        <w:t xml:space="preserve">Утратил силу. - </w:t>
      </w:r>
      <w:hyperlink r:id="rId161">
        <w:r>
          <w:rPr>
            <w:color w:val="0000FF"/>
          </w:rPr>
          <w:t>Распоряжение</w:t>
        </w:r>
      </w:hyperlink>
      <w:r>
        <w:t xml:space="preserve"> Правительства РФ от 17.01.2020 N 19-р.</w:t>
      </w:r>
    </w:p>
    <w:p w:rsidR="0096184B" w:rsidRDefault="0096184B">
      <w:pPr>
        <w:pStyle w:val="ConsPlusNormal"/>
        <w:jc w:val="both"/>
      </w:pPr>
    </w:p>
    <w:p w:rsidR="0096184B" w:rsidRDefault="0096184B">
      <w:pPr>
        <w:pStyle w:val="ConsPlusTitle"/>
        <w:jc w:val="center"/>
        <w:outlineLvl w:val="1"/>
      </w:pPr>
      <w:r>
        <w:t>VIII. Направление "Регистрация и прекращение</w:t>
      </w:r>
    </w:p>
    <w:p w:rsidR="0096184B" w:rsidRDefault="0096184B">
      <w:pPr>
        <w:pStyle w:val="ConsPlusTitle"/>
        <w:jc w:val="center"/>
      </w:pPr>
      <w:r>
        <w:t>деятельности юридических лиц"</w:t>
      </w:r>
    </w:p>
    <w:p w:rsidR="0096184B" w:rsidRDefault="0096184B">
      <w:pPr>
        <w:pStyle w:val="ConsPlusNormal"/>
        <w:ind w:firstLine="540"/>
        <w:jc w:val="both"/>
      </w:pPr>
    </w:p>
    <w:p w:rsidR="0096184B" w:rsidRDefault="0096184B">
      <w:pPr>
        <w:pStyle w:val="ConsPlusNormal"/>
        <w:ind w:firstLine="540"/>
        <w:jc w:val="both"/>
      </w:pPr>
      <w:r>
        <w:t xml:space="preserve">Утратил силу. - </w:t>
      </w:r>
      <w:hyperlink r:id="rId162">
        <w:r>
          <w:rPr>
            <w:color w:val="0000FF"/>
          </w:rPr>
          <w:t>Распоряжение</w:t>
        </w:r>
      </w:hyperlink>
      <w:r>
        <w:t xml:space="preserve"> Правительства РФ от 02.07.2020 N 1723-р.</w:t>
      </w:r>
    </w:p>
    <w:p w:rsidR="0096184B" w:rsidRDefault="0096184B">
      <w:pPr>
        <w:pStyle w:val="ConsPlusNormal"/>
        <w:jc w:val="both"/>
      </w:pPr>
    </w:p>
    <w:p w:rsidR="0096184B" w:rsidRDefault="0096184B">
      <w:pPr>
        <w:pStyle w:val="ConsPlusTitle"/>
        <w:jc w:val="center"/>
        <w:outlineLvl w:val="1"/>
      </w:pPr>
      <w:r>
        <w:t>IX. Направление "Развитие человеческого капитала"</w:t>
      </w:r>
    </w:p>
    <w:p w:rsidR="0096184B" w:rsidRDefault="0096184B">
      <w:pPr>
        <w:pStyle w:val="ConsPlusNormal"/>
        <w:jc w:val="both"/>
      </w:pPr>
    </w:p>
    <w:p w:rsidR="0096184B" w:rsidRDefault="0096184B">
      <w:pPr>
        <w:pStyle w:val="ConsPlusTitle"/>
        <w:jc w:val="center"/>
        <w:outlineLvl w:val="2"/>
      </w:pPr>
      <w:r>
        <w:t>1. Цель реализации мероприятий по направлению</w:t>
      </w:r>
    </w:p>
    <w:p w:rsidR="0096184B" w:rsidRDefault="0096184B">
      <w:pPr>
        <w:pStyle w:val="ConsPlusNormal"/>
        <w:jc w:val="both"/>
      </w:pPr>
    </w:p>
    <w:p w:rsidR="0096184B" w:rsidRDefault="0096184B">
      <w:pPr>
        <w:pStyle w:val="ConsPlusNormal"/>
        <w:ind w:firstLine="540"/>
        <w:jc w:val="both"/>
      </w:pPr>
      <w:r>
        <w:t>Реализация мероприятий по настоящему направлению обеспечит формирование условий и обеспечение благоприятной среды для развития человеческого капитала через повышение результативности нормативного правового регулирования и эффективности национальных и федеральных проектов на всех этапах их планирования и реализации.</w:t>
      </w:r>
    </w:p>
    <w:p w:rsidR="0096184B" w:rsidRDefault="0096184B">
      <w:pPr>
        <w:pStyle w:val="ConsPlusNormal"/>
        <w:jc w:val="both"/>
      </w:pPr>
    </w:p>
    <w:p w:rsidR="0096184B" w:rsidRDefault="0096184B">
      <w:pPr>
        <w:pStyle w:val="ConsPlusTitle"/>
        <w:jc w:val="center"/>
        <w:outlineLvl w:val="2"/>
      </w:pPr>
      <w:r>
        <w:t>2. Мероприятие по направлению</w:t>
      </w:r>
    </w:p>
    <w:p w:rsidR="0096184B" w:rsidRDefault="0096184B">
      <w:pPr>
        <w:pStyle w:val="ConsPlusNormal"/>
        <w:jc w:val="both"/>
      </w:pPr>
    </w:p>
    <w:p w:rsidR="0096184B" w:rsidRDefault="0096184B">
      <w:pPr>
        <w:pStyle w:val="ConsPlusNormal"/>
        <w:sectPr w:rsidR="0096184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87"/>
        <w:gridCol w:w="3118"/>
        <w:gridCol w:w="2977"/>
        <w:gridCol w:w="1757"/>
      </w:tblGrid>
      <w:tr w:rsidR="0096184B">
        <w:tc>
          <w:tcPr>
            <w:tcW w:w="2835" w:type="dxa"/>
            <w:tcBorders>
              <w:left w:val="nil"/>
            </w:tcBorders>
          </w:tcPr>
          <w:p w:rsidR="0096184B" w:rsidRDefault="0096184B">
            <w:pPr>
              <w:pStyle w:val="ConsPlusNormal"/>
              <w:jc w:val="center"/>
            </w:pPr>
            <w:r>
              <w:lastRenderedPageBreak/>
              <w:t>Наименование мероприятия</w:t>
            </w:r>
          </w:p>
        </w:tc>
        <w:tc>
          <w:tcPr>
            <w:tcW w:w="1587" w:type="dxa"/>
          </w:tcPr>
          <w:p w:rsidR="0096184B" w:rsidRDefault="0096184B">
            <w:pPr>
              <w:pStyle w:val="ConsPlusNormal"/>
              <w:jc w:val="center"/>
            </w:pPr>
            <w:r>
              <w:t>Вид документа</w:t>
            </w:r>
          </w:p>
        </w:tc>
        <w:tc>
          <w:tcPr>
            <w:tcW w:w="3118" w:type="dxa"/>
          </w:tcPr>
          <w:p w:rsidR="0096184B" w:rsidRDefault="0096184B">
            <w:pPr>
              <w:pStyle w:val="ConsPlusNormal"/>
              <w:jc w:val="center"/>
            </w:pPr>
            <w:r>
              <w:t>Ожидаемый результат</w:t>
            </w:r>
          </w:p>
        </w:tc>
        <w:tc>
          <w:tcPr>
            <w:tcW w:w="2977" w:type="dxa"/>
          </w:tcPr>
          <w:p w:rsidR="0096184B" w:rsidRDefault="0096184B">
            <w:pPr>
              <w:pStyle w:val="ConsPlusNormal"/>
              <w:jc w:val="center"/>
            </w:pPr>
            <w:r>
              <w:t>Срок</w:t>
            </w:r>
          </w:p>
        </w:tc>
        <w:tc>
          <w:tcPr>
            <w:tcW w:w="1757" w:type="dxa"/>
            <w:tcBorders>
              <w:right w:val="nil"/>
            </w:tcBorders>
          </w:tcPr>
          <w:p w:rsidR="0096184B" w:rsidRDefault="0096184B">
            <w:pPr>
              <w:pStyle w:val="ConsPlusNormal"/>
              <w:jc w:val="center"/>
            </w:pPr>
            <w:r>
              <w:t>Ответственный исполнитель</w:t>
            </w:r>
          </w:p>
        </w:tc>
      </w:tr>
      <w:tr w:rsidR="0096184B">
        <w:tblPrEx>
          <w:tblBorders>
            <w:insideV w:val="none" w:sz="0" w:space="0" w:color="auto"/>
          </w:tblBorders>
        </w:tblPrEx>
        <w:tc>
          <w:tcPr>
            <w:tcW w:w="2835" w:type="dxa"/>
            <w:vMerge w:val="restart"/>
            <w:tcBorders>
              <w:left w:val="nil"/>
              <w:right w:val="nil"/>
            </w:tcBorders>
          </w:tcPr>
          <w:p w:rsidR="0096184B" w:rsidRDefault="0096184B">
            <w:pPr>
              <w:pStyle w:val="ConsPlusNormal"/>
              <w:ind w:left="283"/>
            </w:pPr>
            <w:r>
              <w:t>Совершенствование трудовых отношений с учетом обеспечения сбалансированности интересов работников и работодателей</w:t>
            </w:r>
          </w:p>
        </w:tc>
        <w:tc>
          <w:tcPr>
            <w:tcW w:w="1587" w:type="dxa"/>
            <w:vMerge w:val="restart"/>
            <w:tcBorders>
              <w:left w:val="nil"/>
              <w:right w:val="nil"/>
            </w:tcBorders>
          </w:tcPr>
          <w:p w:rsidR="0096184B" w:rsidRDefault="0096184B">
            <w:pPr>
              <w:pStyle w:val="ConsPlusNormal"/>
            </w:pPr>
            <w:r>
              <w:t>федеральный закон</w:t>
            </w:r>
          </w:p>
        </w:tc>
        <w:tc>
          <w:tcPr>
            <w:tcW w:w="3118" w:type="dxa"/>
            <w:vMerge w:val="restart"/>
            <w:tcBorders>
              <w:left w:val="nil"/>
              <w:right w:val="nil"/>
            </w:tcBorders>
          </w:tcPr>
          <w:p w:rsidR="0096184B" w:rsidRDefault="0096184B">
            <w:pPr>
              <w:pStyle w:val="ConsPlusNormal"/>
            </w:pPr>
            <w:r>
              <w:t>повышена вариативность форм занятости граждан, в том числе законодательно закреплен механизм предоставления персонала для организаций, не являющихся частными агентствами занятости</w:t>
            </w:r>
          </w:p>
        </w:tc>
        <w:tc>
          <w:tcPr>
            <w:tcW w:w="2977" w:type="dxa"/>
            <w:tcBorders>
              <w:left w:val="nil"/>
              <w:bottom w:val="nil"/>
              <w:right w:val="nil"/>
            </w:tcBorders>
          </w:tcPr>
          <w:p w:rsidR="0096184B" w:rsidRDefault="0096184B">
            <w:pPr>
              <w:pStyle w:val="ConsPlusNormal"/>
              <w:jc w:val="center"/>
            </w:pPr>
            <w:r>
              <w:t>сентябрь 2019 г. - рассмотрение подготовленного проекта федерального закона на Российской трехсторонней комиссии по регулированию социально-трудовых отношений</w:t>
            </w:r>
          </w:p>
        </w:tc>
        <w:tc>
          <w:tcPr>
            <w:tcW w:w="1757" w:type="dxa"/>
            <w:vMerge w:val="restart"/>
            <w:tcBorders>
              <w:left w:val="nil"/>
              <w:right w:val="nil"/>
            </w:tcBorders>
          </w:tcPr>
          <w:p w:rsidR="0096184B" w:rsidRDefault="0096184B">
            <w:pPr>
              <w:pStyle w:val="ConsPlusNormal"/>
            </w:pPr>
            <w:r>
              <w:t>Минэкономразвития России,</w:t>
            </w:r>
          </w:p>
          <w:p w:rsidR="0096184B" w:rsidRDefault="0096184B">
            <w:pPr>
              <w:pStyle w:val="ConsPlusNormal"/>
            </w:pPr>
            <w:r>
              <w:t>Минтруд России</w:t>
            </w:r>
          </w:p>
        </w:tc>
      </w:tr>
      <w:tr w:rsidR="0096184B">
        <w:tblPrEx>
          <w:tblBorders>
            <w:insideH w:val="nil"/>
            <w:insideV w:val="none" w:sz="0" w:space="0" w:color="auto"/>
          </w:tblBorders>
        </w:tblPrEx>
        <w:tc>
          <w:tcPr>
            <w:tcW w:w="2835" w:type="dxa"/>
            <w:vMerge/>
            <w:tcBorders>
              <w:left w:val="nil"/>
              <w:right w:val="nil"/>
            </w:tcBorders>
          </w:tcPr>
          <w:p w:rsidR="0096184B" w:rsidRDefault="0096184B">
            <w:pPr>
              <w:pStyle w:val="ConsPlusNormal"/>
            </w:pPr>
          </w:p>
        </w:tc>
        <w:tc>
          <w:tcPr>
            <w:tcW w:w="1587" w:type="dxa"/>
            <w:vMerge/>
            <w:tcBorders>
              <w:left w:val="nil"/>
              <w:right w:val="nil"/>
            </w:tcBorders>
          </w:tcPr>
          <w:p w:rsidR="0096184B" w:rsidRDefault="0096184B">
            <w:pPr>
              <w:pStyle w:val="ConsPlusNormal"/>
            </w:pPr>
          </w:p>
        </w:tc>
        <w:tc>
          <w:tcPr>
            <w:tcW w:w="3118" w:type="dxa"/>
            <w:vMerge/>
            <w:tcBorders>
              <w:left w:val="nil"/>
              <w:right w:val="nil"/>
            </w:tcBorders>
          </w:tcPr>
          <w:p w:rsidR="0096184B" w:rsidRDefault="0096184B">
            <w:pPr>
              <w:pStyle w:val="ConsPlusNormal"/>
            </w:pPr>
          </w:p>
        </w:tc>
        <w:tc>
          <w:tcPr>
            <w:tcW w:w="2977" w:type="dxa"/>
            <w:tcBorders>
              <w:top w:val="nil"/>
              <w:left w:val="nil"/>
              <w:bottom w:val="nil"/>
              <w:right w:val="nil"/>
            </w:tcBorders>
          </w:tcPr>
          <w:p w:rsidR="0096184B" w:rsidRDefault="0096184B">
            <w:pPr>
              <w:pStyle w:val="ConsPlusNormal"/>
              <w:jc w:val="center"/>
            </w:pPr>
            <w:r>
              <w:t>октябрь 2019 г. - внесение проекта федерального закона в Правительство Российской Федерации</w:t>
            </w:r>
          </w:p>
        </w:tc>
        <w:tc>
          <w:tcPr>
            <w:tcW w:w="1757" w:type="dxa"/>
            <w:vMerge/>
            <w:tcBorders>
              <w:left w:val="nil"/>
              <w:right w:val="nil"/>
            </w:tcBorders>
          </w:tcPr>
          <w:p w:rsidR="0096184B" w:rsidRDefault="0096184B">
            <w:pPr>
              <w:pStyle w:val="ConsPlusNormal"/>
            </w:pPr>
          </w:p>
        </w:tc>
      </w:tr>
      <w:tr w:rsidR="0096184B">
        <w:tblPrEx>
          <w:tblBorders>
            <w:insideH w:val="nil"/>
            <w:insideV w:val="none" w:sz="0" w:space="0" w:color="auto"/>
          </w:tblBorders>
        </w:tblPrEx>
        <w:tc>
          <w:tcPr>
            <w:tcW w:w="2835" w:type="dxa"/>
            <w:vMerge/>
            <w:tcBorders>
              <w:left w:val="nil"/>
              <w:right w:val="nil"/>
            </w:tcBorders>
          </w:tcPr>
          <w:p w:rsidR="0096184B" w:rsidRDefault="0096184B">
            <w:pPr>
              <w:pStyle w:val="ConsPlusNormal"/>
            </w:pPr>
          </w:p>
        </w:tc>
        <w:tc>
          <w:tcPr>
            <w:tcW w:w="1587" w:type="dxa"/>
            <w:vMerge/>
            <w:tcBorders>
              <w:left w:val="nil"/>
              <w:right w:val="nil"/>
            </w:tcBorders>
          </w:tcPr>
          <w:p w:rsidR="0096184B" w:rsidRDefault="0096184B">
            <w:pPr>
              <w:pStyle w:val="ConsPlusNormal"/>
            </w:pPr>
          </w:p>
        </w:tc>
        <w:tc>
          <w:tcPr>
            <w:tcW w:w="3118" w:type="dxa"/>
            <w:vMerge/>
            <w:tcBorders>
              <w:left w:val="nil"/>
              <w:right w:val="nil"/>
            </w:tcBorders>
          </w:tcPr>
          <w:p w:rsidR="0096184B" w:rsidRDefault="0096184B">
            <w:pPr>
              <w:pStyle w:val="ConsPlusNormal"/>
            </w:pPr>
          </w:p>
        </w:tc>
        <w:tc>
          <w:tcPr>
            <w:tcW w:w="2977" w:type="dxa"/>
            <w:tcBorders>
              <w:top w:val="nil"/>
              <w:left w:val="nil"/>
              <w:bottom w:val="nil"/>
              <w:right w:val="nil"/>
            </w:tcBorders>
          </w:tcPr>
          <w:p w:rsidR="0096184B" w:rsidRDefault="0096184B">
            <w:pPr>
              <w:pStyle w:val="ConsPlusNormal"/>
              <w:jc w:val="center"/>
            </w:pPr>
            <w:r>
              <w:t>декабрь 2019 г. - внесение проекта федерального закона в Государственную Думу Федерального Собрания Российской Федерации</w:t>
            </w:r>
          </w:p>
        </w:tc>
        <w:tc>
          <w:tcPr>
            <w:tcW w:w="1757" w:type="dxa"/>
            <w:vMerge/>
            <w:tcBorders>
              <w:left w:val="nil"/>
              <w:right w:val="nil"/>
            </w:tcBorders>
          </w:tcPr>
          <w:p w:rsidR="0096184B" w:rsidRDefault="0096184B">
            <w:pPr>
              <w:pStyle w:val="ConsPlusNormal"/>
            </w:pPr>
          </w:p>
        </w:tc>
      </w:tr>
      <w:tr w:rsidR="0096184B">
        <w:tblPrEx>
          <w:tblBorders>
            <w:insideH w:val="nil"/>
            <w:insideV w:val="none" w:sz="0" w:space="0" w:color="auto"/>
          </w:tblBorders>
        </w:tblPrEx>
        <w:tc>
          <w:tcPr>
            <w:tcW w:w="2835" w:type="dxa"/>
            <w:vMerge/>
            <w:tcBorders>
              <w:left w:val="nil"/>
              <w:right w:val="nil"/>
            </w:tcBorders>
          </w:tcPr>
          <w:p w:rsidR="0096184B" w:rsidRDefault="0096184B">
            <w:pPr>
              <w:pStyle w:val="ConsPlusNormal"/>
            </w:pPr>
          </w:p>
        </w:tc>
        <w:tc>
          <w:tcPr>
            <w:tcW w:w="1587" w:type="dxa"/>
            <w:vMerge/>
            <w:tcBorders>
              <w:left w:val="nil"/>
              <w:right w:val="nil"/>
            </w:tcBorders>
          </w:tcPr>
          <w:p w:rsidR="0096184B" w:rsidRDefault="0096184B">
            <w:pPr>
              <w:pStyle w:val="ConsPlusNormal"/>
            </w:pPr>
          </w:p>
        </w:tc>
        <w:tc>
          <w:tcPr>
            <w:tcW w:w="3118" w:type="dxa"/>
            <w:vMerge/>
            <w:tcBorders>
              <w:left w:val="nil"/>
              <w:right w:val="nil"/>
            </w:tcBorders>
          </w:tcPr>
          <w:p w:rsidR="0096184B" w:rsidRDefault="0096184B">
            <w:pPr>
              <w:pStyle w:val="ConsPlusNormal"/>
            </w:pPr>
          </w:p>
        </w:tc>
        <w:tc>
          <w:tcPr>
            <w:tcW w:w="2977" w:type="dxa"/>
            <w:tcBorders>
              <w:top w:val="nil"/>
              <w:left w:val="nil"/>
              <w:right w:val="nil"/>
            </w:tcBorders>
          </w:tcPr>
          <w:p w:rsidR="0096184B" w:rsidRDefault="0096184B">
            <w:pPr>
              <w:pStyle w:val="ConsPlusNormal"/>
              <w:jc w:val="center"/>
            </w:pPr>
            <w:r>
              <w:t>март 2020 г. - сопровождение рассмотрения федерального закона Советом Федерации Федерального Собрания Российской Федерации</w:t>
            </w:r>
          </w:p>
        </w:tc>
        <w:tc>
          <w:tcPr>
            <w:tcW w:w="1757" w:type="dxa"/>
            <w:vMerge/>
            <w:tcBorders>
              <w:left w:val="nil"/>
              <w:right w:val="nil"/>
            </w:tcBorders>
          </w:tcPr>
          <w:p w:rsidR="0096184B" w:rsidRDefault="0096184B">
            <w:pPr>
              <w:pStyle w:val="ConsPlusNormal"/>
            </w:pPr>
          </w:p>
        </w:tc>
      </w:tr>
    </w:tbl>
    <w:p w:rsidR="0096184B" w:rsidRDefault="0096184B">
      <w:pPr>
        <w:pStyle w:val="ConsPlusNormal"/>
        <w:sectPr w:rsidR="0096184B">
          <w:pgSz w:w="16838" w:h="11905" w:orient="landscape"/>
          <w:pgMar w:top="1701" w:right="1134" w:bottom="850" w:left="1134" w:header="0" w:footer="0" w:gutter="0"/>
          <w:cols w:space="720"/>
          <w:titlePg/>
        </w:sectPr>
      </w:pPr>
    </w:p>
    <w:p w:rsidR="0096184B" w:rsidRDefault="0096184B">
      <w:pPr>
        <w:pStyle w:val="ConsPlusNormal"/>
        <w:jc w:val="both"/>
      </w:pPr>
    </w:p>
    <w:p w:rsidR="0096184B" w:rsidRDefault="0096184B">
      <w:pPr>
        <w:pStyle w:val="ConsPlusTitle"/>
        <w:jc w:val="center"/>
        <w:outlineLvl w:val="2"/>
      </w:pPr>
      <w:r>
        <w:t>3. Мероприятие, подлежащее мониторингу, реализация</w:t>
      </w:r>
    </w:p>
    <w:p w:rsidR="0096184B" w:rsidRDefault="0096184B">
      <w:pPr>
        <w:pStyle w:val="ConsPlusTitle"/>
        <w:jc w:val="center"/>
      </w:pPr>
      <w:r>
        <w:t xml:space="preserve">которого предусмотрена </w:t>
      </w:r>
      <w:hyperlink r:id="rId163">
        <w:r>
          <w:rPr>
            <w:color w:val="0000FF"/>
          </w:rPr>
          <w:t>паспортом</w:t>
        </w:r>
      </w:hyperlink>
      <w:r>
        <w:t xml:space="preserve"> национальной программы</w:t>
      </w:r>
    </w:p>
    <w:p w:rsidR="0096184B" w:rsidRDefault="0096184B">
      <w:pPr>
        <w:pStyle w:val="ConsPlusTitle"/>
        <w:jc w:val="center"/>
      </w:pPr>
      <w:r>
        <w:t>"Цифровая экономика Российской Федерации", утвержденным</w:t>
      </w:r>
    </w:p>
    <w:p w:rsidR="0096184B" w:rsidRDefault="0096184B">
      <w:pPr>
        <w:pStyle w:val="ConsPlusTitle"/>
        <w:jc w:val="center"/>
      </w:pPr>
      <w:r>
        <w:t>президиумом Совета при Президенте Российской Федерации</w:t>
      </w:r>
    </w:p>
    <w:p w:rsidR="0096184B" w:rsidRDefault="0096184B">
      <w:pPr>
        <w:pStyle w:val="ConsPlusTitle"/>
        <w:jc w:val="center"/>
      </w:pPr>
      <w:r>
        <w:t>по стратегическому развитию и национальным проектам</w:t>
      </w:r>
    </w:p>
    <w:p w:rsidR="0096184B" w:rsidRDefault="0096184B">
      <w:pPr>
        <w:pStyle w:val="ConsPlusTitle"/>
        <w:jc w:val="center"/>
      </w:pPr>
      <w:r>
        <w:t>4 июня 2019 г., протокол N 7</w:t>
      </w:r>
    </w:p>
    <w:p w:rsidR="0096184B" w:rsidRDefault="0096184B">
      <w:pPr>
        <w:pStyle w:val="ConsPlusNormal"/>
        <w:jc w:val="center"/>
      </w:pPr>
    </w:p>
    <w:p w:rsidR="0096184B" w:rsidRDefault="0096184B">
      <w:pPr>
        <w:pStyle w:val="ConsPlusNormal"/>
        <w:jc w:val="center"/>
      </w:pPr>
      <w:r>
        <w:t xml:space="preserve">(введен </w:t>
      </w:r>
      <w:hyperlink r:id="rId164">
        <w:r>
          <w:rPr>
            <w:color w:val="0000FF"/>
          </w:rPr>
          <w:t>распоряжением</w:t>
        </w:r>
      </w:hyperlink>
      <w:r>
        <w:t xml:space="preserve"> Правительства РФ от 17.01.2020 N 19-р)</w:t>
      </w:r>
    </w:p>
    <w:p w:rsidR="0096184B" w:rsidRDefault="0096184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2"/>
      </w:tblGrid>
      <w:tr w:rsidR="0096184B">
        <w:tc>
          <w:tcPr>
            <w:tcW w:w="5329" w:type="dxa"/>
            <w:tcBorders>
              <w:left w:val="nil"/>
            </w:tcBorders>
          </w:tcPr>
          <w:p w:rsidR="0096184B" w:rsidRDefault="0096184B">
            <w:pPr>
              <w:pStyle w:val="ConsPlusNormal"/>
              <w:jc w:val="center"/>
            </w:pPr>
            <w:r>
              <w:t>Наименование мероприятия</w:t>
            </w:r>
          </w:p>
        </w:tc>
        <w:tc>
          <w:tcPr>
            <w:tcW w:w="3742" w:type="dxa"/>
            <w:tcBorders>
              <w:right w:val="nil"/>
            </w:tcBorders>
          </w:tcPr>
          <w:p w:rsidR="0096184B" w:rsidRDefault="0096184B">
            <w:pPr>
              <w:pStyle w:val="ConsPlusNormal"/>
              <w:jc w:val="center"/>
            </w:pPr>
            <w:r>
              <w:t>Ожидаемый результат от реализации мероприятия</w:t>
            </w:r>
          </w:p>
        </w:tc>
      </w:tr>
      <w:tr w:rsidR="0096184B">
        <w:tblPrEx>
          <w:tblBorders>
            <w:insideV w:val="none" w:sz="0" w:space="0" w:color="auto"/>
          </w:tblBorders>
        </w:tblPrEx>
        <w:tc>
          <w:tcPr>
            <w:tcW w:w="5329" w:type="dxa"/>
            <w:tcBorders>
              <w:left w:val="nil"/>
              <w:right w:val="nil"/>
            </w:tcBorders>
          </w:tcPr>
          <w:p w:rsidR="0096184B" w:rsidRDefault="0096184B">
            <w:pPr>
              <w:pStyle w:val="ConsPlusNormal"/>
            </w:pPr>
            <w:r>
              <w:t>Обеспечение нормативного регулирования цифрового взаимодействия предпринимательского сообщества и государства, в том числе в части:</w:t>
            </w:r>
          </w:p>
          <w:p w:rsidR="0096184B" w:rsidRDefault="0096184B">
            <w:pPr>
              <w:pStyle w:val="ConsPlusNormal"/>
            </w:pPr>
            <w:r>
              <w:t>учета сведений о трудовой деятельности работника в электронной форме ("электронная трудовая книжка");</w:t>
            </w:r>
          </w:p>
          <w:p w:rsidR="0096184B" w:rsidRDefault="0096184B">
            <w:pPr>
              <w:pStyle w:val="ConsPlusNormal"/>
            </w:pPr>
            <w:r>
              <w:t>заключения, изменения, расторжения и хранения трудовых договоров, внедрения кадрового документооборота в электронной форме</w:t>
            </w:r>
          </w:p>
        </w:tc>
        <w:tc>
          <w:tcPr>
            <w:tcW w:w="3742" w:type="dxa"/>
            <w:tcBorders>
              <w:left w:val="nil"/>
              <w:right w:val="nil"/>
            </w:tcBorders>
          </w:tcPr>
          <w:p w:rsidR="0096184B" w:rsidRDefault="0096184B">
            <w:pPr>
              <w:pStyle w:val="ConsPlusNormal"/>
            </w:pPr>
            <w:r>
              <w:t>внедрена электронная трудовая книжка и обеспечена возможность ведения электронного кадрового документооборота</w:t>
            </w:r>
          </w:p>
        </w:tc>
      </w:tr>
    </w:tbl>
    <w:p w:rsidR="0096184B" w:rsidRDefault="0096184B">
      <w:pPr>
        <w:pStyle w:val="ConsPlusNormal"/>
        <w:jc w:val="both"/>
      </w:pPr>
    </w:p>
    <w:p w:rsidR="0096184B" w:rsidRDefault="0096184B">
      <w:pPr>
        <w:pStyle w:val="ConsPlusTitle"/>
        <w:jc w:val="center"/>
        <w:outlineLvl w:val="1"/>
      </w:pPr>
      <w:r>
        <w:t>X. Направление "Совершенствование</w:t>
      </w:r>
    </w:p>
    <w:p w:rsidR="0096184B" w:rsidRDefault="0096184B">
      <w:pPr>
        <w:pStyle w:val="ConsPlusTitle"/>
        <w:jc w:val="center"/>
      </w:pPr>
      <w:r>
        <w:t>корпоративного управления"</w:t>
      </w:r>
    </w:p>
    <w:p w:rsidR="0096184B" w:rsidRDefault="0096184B">
      <w:pPr>
        <w:pStyle w:val="ConsPlusNormal"/>
        <w:jc w:val="both"/>
      </w:pPr>
    </w:p>
    <w:p w:rsidR="0096184B" w:rsidRDefault="0096184B">
      <w:pPr>
        <w:pStyle w:val="ConsPlusNormal"/>
        <w:ind w:firstLine="540"/>
        <w:jc w:val="both"/>
      </w:pPr>
      <w:r>
        <w:t xml:space="preserve">Утратил силу. - </w:t>
      </w:r>
      <w:hyperlink r:id="rId165">
        <w:r>
          <w:rPr>
            <w:color w:val="0000FF"/>
          </w:rPr>
          <w:t>Распоряжение</w:t>
        </w:r>
      </w:hyperlink>
      <w:r>
        <w:t xml:space="preserve"> Правительства РФ от 02.07.2020 N 1723-р.</w:t>
      </w:r>
    </w:p>
    <w:p w:rsidR="0096184B" w:rsidRDefault="0096184B">
      <w:pPr>
        <w:pStyle w:val="ConsPlusNormal"/>
        <w:jc w:val="both"/>
      </w:pPr>
    </w:p>
    <w:p w:rsidR="0096184B" w:rsidRDefault="0096184B">
      <w:pPr>
        <w:pStyle w:val="ConsPlusTitle"/>
        <w:jc w:val="center"/>
        <w:outlineLvl w:val="1"/>
      </w:pPr>
      <w:r>
        <w:t>XI. Направление "Налоговое администрирование</w:t>
      </w:r>
    </w:p>
    <w:p w:rsidR="0096184B" w:rsidRDefault="0096184B">
      <w:pPr>
        <w:pStyle w:val="ConsPlusTitle"/>
        <w:jc w:val="center"/>
      </w:pPr>
      <w:r>
        <w:t>и фискальная нагрузка"</w:t>
      </w:r>
    </w:p>
    <w:p w:rsidR="0096184B" w:rsidRDefault="0096184B">
      <w:pPr>
        <w:pStyle w:val="ConsPlusNormal"/>
        <w:jc w:val="both"/>
      </w:pPr>
    </w:p>
    <w:p w:rsidR="0096184B" w:rsidRDefault="0096184B">
      <w:pPr>
        <w:pStyle w:val="ConsPlusTitle"/>
        <w:jc w:val="center"/>
        <w:outlineLvl w:val="2"/>
      </w:pPr>
      <w:r>
        <w:t>1. Цель реализации мероприятий по направлению</w:t>
      </w:r>
    </w:p>
    <w:p w:rsidR="0096184B" w:rsidRDefault="0096184B">
      <w:pPr>
        <w:pStyle w:val="ConsPlusNormal"/>
        <w:jc w:val="both"/>
      </w:pPr>
    </w:p>
    <w:p w:rsidR="0096184B" w:rsidRDefault="0096184B">
      <w:pPr>
        <w:pStyle w:val="ConsPlusNormal"/>
        <w:ind w:firstLine="540"/>
        <w:jc w:val="both"/>
      </w:pPr>
      <w:r>
        <w:t>Реализация мероприятий по настоящему направлению позволит снизить административную нагрузку на бизнес, обеспечить стабильность уровня фискальной нагрузки и предсказуемость при принятии решений в фискальной сфере, в том числе:</w:t>
      </w:r>
    </w:p>
    <w:p w:rsidR="0096184B" w:rsidRDefault="0096184B">
      <w:pPr>
        <w:pStyle w:val="ConsPlusNormal"/>
        <w:spacing w:before="220"/>
        <w:ind w:firstLine="540"/>
        <w:jc w:val="both"/>
      </w:pPr>
      <w:r>
        <w:t>сокращение временных и материальных затрат предпринимателей на подготовку и представление налоговой отчетности, уплату налогов;</w:t>
      </w:r>
    </w:p>
    <w:p w:rsidR="0096184B" w:rsidRDefault="0096184B">
      <w:pPr>
        <w:pStyle w:val="ConsPlusNormal"/>
        <w:spacing w:before="220"/>
        <w:ind w:firstLine="540"/>
        <w:jc w:val="both"/>
      </w:pPr>
      <w:r>
        <w:t>повышение доступности фискальных стимулов для инвестиционно активного бизнеса;</w:t>
      </w:r>
    </w:p>
    <w:p w:rsidR="0096184B" w:rsidRDefault="0096184B">
      <w:pPr>
        <w:pStyle w:val="ConsPlusNormal"/>
        <w:spacing w:before="220"/>
        <w:ind w:firstLine="540"/>
        <w:jc w:val="both"/>
      </w:pPr>
      <w:r>
        <w:t>повышение прозрачности правоприменения законодательства Российской Федерации о налогах и сборах;</w:t>
      </w:r>
    </w:p>
    <w:p w:rsidR="0096184B" w:rsidRDefault="0096184B">
      <w:pPr>
        <w:pStyle w:val="ConsPlusNormal"/>
        <w:spacing w:before="220"/>
        <w:ind w:firstLine="540"/>
        <w:jc w:val="both"/>
      </w:pPr>
      <w:r>
        <w:t>внедрение в фискальную систему Российской Федерации лучших международных практик.</w:t>
      </w:r>
    </w:p>
    <w:p w:rsidR="0096184B" w:rsidRDefault="0096184B">
      <w:pPr>
        <w:pStyle w:val="ConsPlusNormal"/>
        <w:jc w:val="both"/>
      </w:pPr>
    </w:p>
    <w:p w:rsidR="0096184B" w:rsidRDefault="0096184B">
      <w:pPr>
        <w:pStyle w:val="ConsPlusTitle"/>
        <w:jc w:val="center"/>
        <w:outlineLvl w:val="2"/>
      </w:pPr>
      <w:r>
        <w:t>2. Ключевой показатель эффективности</w:t>
      </w:r>
    </w:p>
    <w:p w:rsidR="0096184B" w:rsidRDefault="0096184B">
      <w:pPr>
        <w:pStyle w:val="ConsPlusNormal"/>
        <w:jc w:val="center"/>
      </w:pPr>
    </w:p>
    <w:p w:rsidR="0096184B" w:rsidRDefault="0096184B">
      <w:pPr>
        <w:pStyle w:val="ConsPlusNormal"/>
        <w:jc w:val="center"/>
      </w:pPr>
      <w:r>
        <w:t xml:space="preserve">(в ред. </w:t>
      </w:r>
      <w:hyperlink r:id="rId166">
        <w:r>
          <w:rPr>
            <w:color w:val="0000FF"/>
          </w:rPr>
          <w:t>распоряжения</w:t>
        </w:r>
      </w:hyperlink>
      <w:r>
        <w:t xml:space="preserve"> Правительства РФ от 17.01.2020 N 19-р)</w:t>
      </w:r>
    </w:p>
    <w:p w:rsidR="0096184B" w:rsidRDefault="0096184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701"/>
        <w:gridCol w:w="850"/>
        <w:gridCol w:w="737"/>
        <w:gridCol w:w="623"/>
        <w:gridCol w:w="623"/>
        <w:gridCol w:w="623"/>
        <w:gridCol w:w="623"/>
        <w:gridCol w:w="623"/>
        <w:gridCol w:w="623"/>
      </w:tblGrid>
      <w:tr w:rsidR="0096184B">
        <w:tc>
          <w:tcPr>
            <w:tcW w:w="2041" w:type="dxa"/>
            <w:vMerge w:val="restart"/>
            <w:tcBorders>
              <w:left w:val="nil"/>
            </w:tcBorders>
          </w:tcPr>
          <w:p w:rsidR="0096184B" w:rsidRDefault="0096184B">
            <w:pPr>
              <w:pStyle w:val="ConsPlusNormal"/>
              <w:jc w:val="center"/>
            </w:pPr>
            <w:r>
              <w:t xml:space="preserve">Наименование ключевого показателя </w:t>
            </w:r>
            <w:r>
              <w:lastRenderedPageBreak/>
              <w:t>эффективности</w:t>
            </w:r>
          </w:p>
        </w:tc>
        <w:tc>
          <w:tcPr>
            <w:tcW w:w="1701" w:type="dxa"/>
            <w:vMerge w:val="restart"/>
          </w:tcPr>
          <w:p w:rsidR="0096184B" w:rsidRDefault="0096184B">
            <w:pPr>
              <w:pStyle w:val="ConsPlusNormal"/>
              <w:jc w:val="center"/>
            </w:pPr>
            <w:r>
              <w:lastRenderedPageBreak/>
              <w:t>Ответственный исполнитель</w:t>
            </w:r>
          </w:p>
        </w:tc>
        <w:tc>
          <w:tcPr>
            <w:tcW w:w="850" w:type="dxa"/>
            <w:vMerge w:val="restart"/>
          </w:tcPr>
          <w:p w:rsidR="0096184B" w:rsidRDefault="0096184B">
            <w:pPr>
              <w:pStyle w:val="ConsPlusNormal"/>
              <w:jc w:val="center"/>
            </w:pPr>
            <w:r>
              <w:t>Единица измере</w:t>
            </w:r>
            <w:r>
              <w:lastRenderedPageBreak/>
              <w:t>ния</w:t>
            </w:r>
          </w:p>
        </w:tc>
        <w:tc>
          <w:tcPr>
            <w:tcW w:w="737" w:type="dxa"/>
            <w:vMerge w:val="restart"/>
          </w:tcPr>
          <w:p w:rsidR="0096184B" w:rsidRDefault="0096184B">
            <w:pPr>
              <w:pStyle w:val="ConsPlusNormal"/>
              <w:jc w:val="center"/>
            </w:pPr>
            <w:r>
              <w:lastRenderedPageBreak/>
              <w:t>Текущее значе</w:t>
            </w:r>
            <w:r>
              <w:lastRenderedPageBreak/>
              <w:t>ние</w:t>
            </w:r>
          </w:p>
        </w:tc>
        <w:tc>
          <w:tcPr>
            <w:tcW w:w="3738" w:type="dxa"/>
            <w:gridSpan w:val="6"/>
            <w:tcBorders>
              <w:right w:val="nil"/>
            </w:tcBorders>
          </w:tcPr>
          <w:p w:rsidR="0096184B" w:rsidRDefault="0096184B">
            <w:pPr>
              <w:pStyle w:val="ConsPlusNormal"/>
              <w:jc w:val="center"/>
            </w:pPr>
            <w:r>
              <w:lastRenderedPageBreak/>
              <w:t>Плановый период</w:t>
            </w:r>
          </w:p>
        </w:tc>
      </w:tr>
      <w:tr w:rsidR="0096184B">
        <w:tc>
          <w:tcPr>
            <w:tcW w:w="2041" w:type="dxa"/>
            <w:vMerge/>
            <w:tcBorders>
              <w:left w:val="nil"/>
            </w:tcBorders>
          </w:tcPr>
          <w:p w:rsidR="0096184B" w:rsidRDefault="0096184B">
            <w:pPr>
              <w:pStyle w:val="ConsPlusNormal"/>
            </w:pPr>
          </w:p>
        </w:tc>
        <w:tc>
          <w:tcPr>
            <w:tcW w:w="1701" w:type="dxa"/>
            <w:vMerge/>
          </w:tcPr>
          <w:p w:rsidR="0096184B" w:rsidRDefault="0096184B">
            <w:pPr>
              <w:pStyle w:val="ConsPlusNormal"/>
            </w:pPr>
          </w:p>
        </w:tc>
        <w:tc>
          <w:tcPr>
            <w:tcW w:w="850" w:type="dxa"/>
            <w:vMerge/>
          </w:tcPr>
          <w:p w:rsidR="0096184B" w:rsidRDefault="0096184B">
            <w:pPr>
              <w:pStyle w:val="ConsPlusNormal"/>
            </w:pPr>
          </w:p>
        </w:tc>
        <w:tc>
          <w:tcPr>
            <w:tcW w:w="737" w:type="dxa"/>
            <w:vMerge/>
          </w:tcPr>
          <w:p w:rsidR="0096184B" w:rsidRDefault="0096184B">
            <w:pPr>
              <w:pStyle w:val="ConsPlusNormal"/>
            </w:pPr>
          </w:p>
        </w:tc>
        <w:tc>
          <w:tcPr>
            <w:tcW w:w="623" w:type="dxa"/>
          </w:tcPr>
          <w:p w:rsidR="0096184B" w:rsidRDefault="0096184B">
            <w:pPr>
              <w:pStyle w:val="ConsPlusNormal"/>
              <w:jc w:val="center"/>
            </w:pPr>
            <w:r>
              <w:t xml:space="preserve">2019 </w:t>
            </w:r>
            <w:r>
              <w:lastRenderedPageBreak/>
              <w:t>год</w:t>
            </w:r>
          </w:p>
        </w:tc>
        <w:tc>
          <w:tcPr>
            <w:tcW w:w="623" w:type="dxa"/>
          </w:tcPr>
          <w:p w:rsidR="0096184B" w:rsidRDefault="0096184B">
            <w:pPr>
              <w:pStyle w:val="ConsPlusNormal"/>
              <w:jc w:val="center"/>
            </w:pPr>
            <w:r>
              <w:lastRenderedPageBreak/>
              <w:t xml:space="preserve">2020 </w:t>
            </w:r>
            <w:r>
              <w:lastRenderedPageBreak/>
              <w:t>год</w:t>
            </w:r>
          </w:p>
        </w:tc>
        <w:tc>
          <w:tcPr>
            <w:tcW w:w="623" w:type="dxa"/>
          </w:tcPr>
          <w:p w:rsidR="0096184B" w:rsidRDefault="0096184B">
            <w:pPr>
              <w:pStyle w:val="ConsPlusNormal"/>
              <w:jc w:val="center"/>
            </w:pPr>
            <w:r>
              <w:lastRenderedPageBreak/>
              <w:t xml:space="preserve">2021 </w:t>
            </w:r>
            <w:r>
              <w:lastRenderedPageBreak/>
              <w:t>год</w:t>
            </w:r>
          </w:p>
        </w:tc>
        <w:tc>
          <w:tcPr>
            <w:tcW w:w="623" w:type="dxa"/>
          </w:tcPr>
          <w:p w:rsidR="0096184B" w:rsidRDefault="0096184B">
            <w:pPr>
              <w:pStyle w:val="ConsPlusNormal"/>
              <w:jc w:val="center"/>
            </w:pPr>
            <w:r>
              <w:lastRenderedPageBreak/>
              <w:t xml:space="preserve">2022 </w:t>
            </w:r>
            <w:r>
              <w:lastRenderedPageBreak/>
              <w:t>год</w:t>
            </w:r>
          </w:p>
        </w:tc>
        <w:tc>
          <w:tcPr>
            <w:tcW w:w="623" w:type="dxa"/>
          </w:tcPr>
          <w:p w:rsidR="0096184B" w:rsidRDefault="0096184B">
            <w:pPr>
              <w:pStyle w:val="ConsPlusNormal"/>
              <w:jc w:val="center"/>
            </w:pPr>
            <w:r>
              <w:lastRenderedPageBreak/>
              <w:t xml:space="preserve">2023 </w:t>
            </w:r>
            <w:r>
              <w:lastRenderedPageBreak/>
              <w:t>год</w:t>
            </w:r>
          </w:p>
        </w:tc>
        <w:tc>
          <w:tcPr>
            <w:tcW w:w="623" w:type="dxa"/>
            <w:tcBorders>
              <w:right w:val="nil"/>
            </w:tcBorders>
          </w:tcPr>
          <w:p w:rsidR="0096184B" w:rsidRDefault="0096184B">
            <w:pPr>
              <w:pStyle w:val="ConsPlusNormal"/>
              <w:jc w:val="center"/>
            </w:pPr>
            <w:r>
              <w:lastRenderedPageBreak/>
              <w:t xml:space="preserve">2024 </w:t>
            </w:r>
            <w:r>
              <w:lastRenderedPageBreak/>
              <w:t>год</w:t>
            </w:r>
          </w:p>
        </w:tc>
      </w:tr>
      <w:tr w:rsidR="0096184B">
        <w:tblPrEx>
          <w:tblBorders>
            <w:insideV w:val="nil"/>
          </w:tblBorders>
        </w:tblPrEx>
        <w:tc>
          <w:tcPr>
            <w:tcW w:w="2041" w:type="dxa"/>
          </w:tcPr>
          <w:p w:rsidR="0096184B" w:rsidRDefault="0096184B">
            <w:pPr>
              <w:pStyle w:val="ConsPlusNormal"/>
            </w:pPr>
            <w:r>
              <w:lastRenderedPageBreak/>
              <w:t>Позиция Российской Федерации в исследовании "Ведение бизнеса" Всемирного банка по показателю "Налогообложение"</w:t>
            </w:r>
          </w:p>
        </w:tc>
        <w:tc>
          <w:tcPr>
            <w:tcW w:w="1701" w:type="dxa"/>
          </w:tcPr>
          <w:p w:rsidR="0096184B" w:rsidRDefault="0096184B">
            <w:pPr>
              <w:pStyle w:val="ConsPlusNormal"/>
            </w:pPr>
            <w:r>
              <w:t>ФНС России</w:t>
            </w:r>
          </w:p>
        </w:tc>
        <w:tc>
          <w:tcPr>
            <w:tcW w:w="850" w:type="dxa"/>
          </w:tcPr>
          <w:p w:rsidR="0096184B" w:rsidRDefault="0096184B">
            <w:pPr>
              <w:pStyle w:val="ConsPlusNormal"/>
            </w:pPr>
            <w:r>
              <w:t>позиция в рейтинге</w:t>
            </w:r>
          </w:p>
        </w:tc>
        <w:tc>
          <w:tcPr>
            <w:tcW w:w="737" w:type="dxa"/>
          </w:tcPr>
          <w:p w:rsidR="0096184B" w:rsidRDefault="0096184B">
            <w:pPr>
              <w:pStyle w:val="ConsPlusNormal"/>
              <w:jc w:val="center"/>
            </w:pPr>
            <w:r>
              <w:t>53</w:t>
            </w:r>
          </w:p>
        </w:tc>
        <w:tc>
          <w:tcPr>
            <w:tcW w:w="623" w:type="dxa"/>
          </w:tcPr>
          <w:p w:rsidR="0096184B" w:rsidRDefault="0096184B">
            <w:pPr>
              <w:pStyle w:val="ConsPlusNormal"/>
              <w:jc w:val="center"/>
            </w:pPr>
            <w:r>
              <w:t>50</w:t>
            </w:r>
          </w:p>
        </w:tc>
        <w:tc>
          <w:tcPr>
            <w:tcW w:w="623" w:type="dxa"/>
          </w:tcPr>
          <w:p w:rsidR="0096184B" w:rsidRDefault="0096184B">
            <w:pPr>
              <w:pStyle w:val="ConsPlusNormal"/>
              <w:jc w:val="center"/>
            </w:pPr>
            <w:r>
              <w:t>47</w:t>
            </w:r>
          </w:p>
        </w:tc>
        <w:tc>
          <w:tcPr>
            <w:tcW w:w="623" w:type="dxa"/>
          </w:tcPr>
          <w:p w:rsidR="0096184B" w:rsidRDefault="0096184B">
            <w:pPr>
              <w:pStyle w:val="ConsPlusNormal"/>
              <w:jc w:val="center"/>
            </w:pPr>
            <w:r>
              <w:t>40</w:t>
            </w:r>
          </w:p>
        </w:tc>
        <w:tc>
          <w:tcPr>
            <w:tcW w:w="623" w:type="dxa"/>
          </w:tcPr>
          <w:p w:rsidR="0096184B" w:rsidRDefault="0096184B">
            <w:pPr>
              <w:pStyle w:val="ConsPlusNormal"/>
              <w:jc w:val="center"/>
            </w:pPr>
            <w:r>
              <w:t>35</w:t>
            </w:r>
          </w:p>
        </w:tc>
        <w:tc>
          <w:tcPr>
            <w:tcW w:w="623" w:type="dxa"/>
          </w:tcPr>
          <w:p w:rsidR="0096184B" w:rsidRDefault="0096184B">
            <w:pPr>
              <w:pStyle w:val="ConsPlusNormal"/>
              <w:jc w:val="center"/>
            </w:pPr>
            <w:r>
              <w:t>32</w:t>
            </w:r>
          </w:p>
        </w:tc>
        <w:tc>
          <w:tcPr>
            <w:tcW w:w="623" w:type="dxa"/>
          </w:tcPr>
          <w:p w:rsidR="0096184B" w:rsidRDefault="0096184B">
            <w:pPr>
              <w:pStyle w:val="ConsPlusNormal"/>
              <w:jc w:val="center"/>
            </w:pPr>
            <w:r>
              <w:t>30</w:t>
            </w:r>
          </w:p>
        </w:tc>
      </w:tr>
    </w:tbl>
    <w:p w:rsidR="0096184B" w:rsidRDefault="0096184B">
      <w:pPr>
        <w:pStyle w:val="ConsPlusNormal"/>
        <w:jc w:val="both"/>
      </w:pPr>
    </w:p>
    <w:p w:rsidR="0096184B" w:rsidRDefault="0096184B">
      <w:pPr>
        <w:pStyle w:val="ConsPlusTitle"/>
        <w:jc w:val="center"/>
        <w:outlineLvl w:val="2"/>
      </w:pPr>
      <w:r>
        <w:t>3. Перечень мероприятий по направлению</w:t>
      </w:r>
    </w:p>
    <w:p w:rsidR="0096184B" w:rsidRDefault="0096184B">
      <w:pPr>
        <w:pStyle w:val="ConsPlusNormal"/>
        <w:jc w:val="both"/>
      </w:pPr>
    </w:p>
    <w:p w:rsidR="0096184B" w:rsidRDefault="0096184B">
      <w:pPr>
        <w:pStyle w:val="ConsPlusNormal"/>
        <w:sectPr w:rsidR="0096184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86"/>
        <w:gridCol w:w="1531"/>
        <w:gridCol w:w="2608"/>
        <w:gridCol w:w="2721"/>
        <w:gridCol w:w="1984"/>
      </w:tblGrid>
      <w:tr w:rsidR="0096184B">
        <w:tc>
          <w:tcPr>
            <w:tcW w:w="4253" w:type="dxa"/>
            <w:gridSpan w:val="2"/>
            <w:tcBorders>
              <w:top w:val="single" w:sz="4" w:space="0" w:color="auto"/>
              <w:left w:val="nil"/>
              <w:bottom w:val="single" w:sz="4" w:space="0" w:color="auto"/>
            </w:tcBorders>
          </w:tcPr>
          <w:p w:rsidR="0096184B" w:rsidRDefault="0096184B">
            <w:pPr>
              <w:pStyle w:val="ConsPlusNormal"/>
              <w:jc w:val="center"/>
            </w:pPr>
            <w:r>
              <w:lastRenderedPageBreak/>
              <w:t>Наименование мероприятия</w:t>
            </w:r>
          </w:p>
        </w:tc>
        <w:tc>
          <w:tcPr>
            <w:tcW w:w="1531" w:type="dxa"/>
            <w:tcBorders>
              <w:top w:val="single" w:sz="4" w:space="0" w:color="auto"/>
              <w:bottom w:val="single" w:sz="4" w:space="0" w:color="auto"/>
            </w:tcBorders>
          </w:tcPr>
          <w:p w:rsidR="0096184B" w:rsidRDefault="0096184B">
            <w:pPr>
              <w:pStyle w:val="ConsPlusNormal"/>
              <w:jc w:val="center"/>
            </w:pPr>
            <w:r>
              <w:t>Вид документа</w:t>
            </w:r>
          </w:p>
        </w:tc>
        <w:tc>
          <w:tcPr>
            <w:tcW w:w="2608" w:type="dxa"/>
            <w:tcBorders>
              <w:top w:val="single" w:sz="4" w:space="0" w:color="auto"/>
              <w:bottom w:val="single" w:sz="4" w:space="0" w:color="auto"/>
            </w:tcBorders>
          </w:tcPr>
          <w:p w:rsidR="0096184B" w:rsidRDefault="0096184B">
            <w:pPr>
              <w:pStyle w:val="ConsPlusNormal"/>
              <w:jc w:val="center"/>
            </w:pPr>
            <w:r>
              <w:t>Ожидаемый результат</w:t>
            </w:r>
          </w:p>
        </w:tc>
        <w:tc>
          <w:tcPr>
            <w:tcW w:w="2721" w:type="dxa"/>
            <w:tcBorders>
              <w:top w:val="single" w:sz="4" w:space="0" w:color="auto"/>
              <w:bottom w:val="single" w:sz="4" w:space="0" w:color="auto"/>
            </w:tcBorders>
          </w:tcPr>
          <w:p w:rsidR="0096184B" w:rsidRDefault="0096184B">
            <w:pPr>
              <w:pStyle w:val="ConsPlusNormal"/>
              <w:jc w:val="center"/>
            </w:pPr>
            <w:r>
              <w:t>Срок</w:t>
            </w:r>
          </w:p>
        </w:tc>
        <w:tc>
          <w:tcPr>
            <w:tcW w:w="1984" w:type="dxa"/>
            <w:tcBorders>
              <w:top w:val="single" w:sz="4" w:space="0" w:color="auto"/>
              <w:bottom w:val="single" w:sz="4" w:space="0" w:color="auto"/>
              <w:right w:val="nil"/>
            </w:tcBorders>
          </w:tcPr>
          <w:p w:rsidR="0096184B" w:rsidRDefault="0096184B">
            <w:pPr>
              <w:pStyle w:val="ConsPlusNormal"/>
              <w:jc w:val="center"/>
            </w:pPr>
            <w:r>
              <w:t>Ответственный исполнитель</w:t>
            </w:r>
          </w:p>
        </w:tc>
      </w:tr>
      <w:tr w:rsidR="0096184B">
        <w:tblPrEx>
          <w:tblBorders>
            <w:insideV w:val="none" w:sz="0" w:space="0" w:color="auto"/>
          </w:tblBorders>
        </w:tblPrEx>
        <w:tc>
          <w:tcPr>
            <w:tcW w:w="567" w:type="dxa"/>
            <w:vMerge w:val="restart"/>
            <w:tcBorders>
              <w:top w:val="single" w:sz="4" w:space="0" w:color="auto"/>
              <w:left w:val="nil"/>
              <w:bottom w:val="nil"/>
              <w:right w:val="nil"/>
            </w:tcBorders>
          </w:tcPr>
          <w:p w:rsidR="0096184B" w:rsidRDefault="0096184B">
            <w:pPr>
              <w:pStyle w:val="ConsPlusNormal"/>
              <w:jc w:val="center"/>
            </w:pPr>
            <w:r>
              <w:t>1.</w:t>
            </w:r>
          </w:p>
        </w:tc>
        <w:tc>
          <w:tcPr>
            <w:tcW w:w="3686" w:type="dxa"/>
            <w:vMerge w:val="restart"/>
            <w:tcBorders>
              <w:top w:val="single" w:sz="4" w:space="0" w:color="auto"/>
              <w:left w:val="nil"/>
              <w:bottom w:val="nil"/>
              <w:right w:val="nil"/>
            </w:tcBorders>
          </w:tcPr>
          <w:p w:rsidR="0096184B" w:rsidRDefault="0096184B">
            <w:pPr>
              <w:pStyle w:val="ConsPlusNormal"/>
            </w:pPr>
            <w:r>
              <w:t>Распространение на все субъекты Российской Федерации системы компенсации налога на добавленную стоимость иностранным гражданам при вывозе приобретенных в России товаров (система "tax free")</w:t>
            </w:r>
          </w:p>
        </w:tc>
        <w:tc>
          <w:tcPr>
            <w:tcW w:w="1531" w:type="dxa"/>
            <w:vMerge w:val="restart"/>
            <w:tcBorders>
              <w:top w:val="single" w:sz="4" w:space="0" w:color="auto"/>
              <w:left w:val="nil"/>
              <w:bottom w:val="nil"/>
              <w:right w:val="nil"/>
            </w:tcBorders>
          </w:tcPr>
          <w:p w:rsidR="0096184B" w:rsidRDefault="0096184B">
            <w:pPr>
              <w:pStyle w:val="ConsPlusNormal"/>
            </w:pPr>
            <w:r>
              <w:t>федеральный закон</w:t>
            </w:r>
          </w:p>
        </w:tc>
        <w:tc>
          <w:tcPr>
            <w:tcW w:w="2608" w:type="dxa"/>
            <w:vMerge w:val="restart"/>
            <w:tcBorders>
              <w:top w:val="single" w:sz="4" w:space="0" w:color="auto"/>
              <w:left w:val="nil"/>
              <w:bottom w:val="nil"/>
              <w:right w:val="nil"/>
            </w:tcBorders>
          </w:tcPr>
          <w:p w:rsidR="0096184B" w:rsidRDefault="0096184B">
            <w:pPr>
              <w:pStyle w:val="ConsPlusNormal"/>
            </w:pPr>
            <w:r>
              <w:t>повышен уровень конкурентоспособности туристского рынка Российской Федерации</w:t>
            </w:r>
          </w:p>
        </w:tc>
        <w:tc>
          <w:tcPr>
            <w:tcW w:w="2721" w:type="dxa"/>
            <w:tcBorders>
              <w:top w:val="single" w:sz="4" w:space="0" w:color="auto"/>
              <w:left w:val="nil"/>
              <w:bottom w:val="nil"/>
              <w:right w:val="nil"/>
            </w:tcBorders>
          </w:tcPr>
          <w:p w:rsidR="0096184B" w:rsidRDefault="0096184B">
            <w:pPr>
              <w:pStyle w:val="ConsPlusNormal"/>
              <w:jc w:val="center"/>
            </w:pPr>
            <w:r>
              <w:t>май 2020 г. - внесение проекта федерального закона в Правительство Российской Федерации</w:t>
            </w:r>
          </w:p>
        </w:tc>
        <w:tc>
          <w:tcPr>
            <w:tcW w:w="1984" w:type="dxa"/>
            <w:vMerge w:val="restart"/>
            <w:tcBorders>
              <w:top w:val="single" w:sz="4" w:space="0" w:color="auto"/>
              <w:left w:val="nil"/>
              <w:bottom w:val="nil"/>
              <w:right w:val="nil"/>
            </w:tcBorders>
          </w:tcPr>
          <w:p w:rsidR="0096184B" w:rsidRDefault="0096184B">
            <w:pPr>
              <w:pStyle w:val="ConsPlusNormal"/>
            </w:pPr>
            <w:r>
              <w:t>Минпромторг России,</w:t>
            </w:r>
          </w:p>
          <w:p w:rsidR="0096184B" w:rsidRDefault="0096184B">
            <w:pPr>
              <w:pStyle w:val="ConsPlusNormal"/>
            </w:pPr>
            <w:r>
              <w:t>ФНС России,</w:t>
            </w:r>
          </w:p>
          <w:p w:rsidR="0096184B" w:rsidRDefault="0096184B">
            <w:pPr>
              <w:pStyle w:val="ConsPlusNormal"/>
            </w:pPr>
            <w:r>
              <w:t>ФТС России</w:t>
            </w:r>
          </w:p>
        </w:tc>
      </w:tr>
      <w:tr w:rsidR="0096184B">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96184B" w:rsidRDefault="0096184B">
            <w:pPr>
              <w:pStyle w:val="ConsPlusNormal"/>
            </w:pPr>
          </w:p>
        </w:tc>
        <w:tc>
          <w:tcPr>
            <w:tcW w:w="3686" w:type="dxa"/>
            <w:vMerge/>
            <w:tcBorders>
              <w:top w:val="single" w:sz="4" w:space="0" w:color="auto"/>
              <w:left w:val="nil"/>
              <w:bottom w:val="nil"/>
              <w:right w:val="nil"/>
            </w:tcBorders>
          </w:tcPr>
          <w:p w:rsidR="0096184B" w:rsidRDefault="0096184B">
            <w:pPr>
              <w:pStyle w:val="ConsPlusNormal"/>
            </w:pPr>
          </w:p>
        </w:tc>
        <w:tc>
          <w:tcPr>
            <w:tcW w:w="1531" w:type="dxa"/>
            <w:vMerge/>
            <w:tcBorders>
              <w:top w:val="single" w:sz="4" w:space="0" w:color="auto"/>
              <w:left w:val="nil"/>
              <w:bottom w:val="nil"/>
              <w:right w:val="nil"/>
            </w:tcBorders>
          </w:tcPr>
          <w:p w:rsidR="0096184B" w:rsidRDefault="0096184B">
            <w:pPr>
              <w:pStyle w:val="ConsPlusNormal"/>
            </w:pPr>
          </w:p>
        </w:tc>
        <w:tc>
          <w:tcPr>
            <w:tcW w:w="2608" w:type="dxa"/>
            <w:vMerge/>
            <w:tcBorders>
              <w:top w:val="single" w:sz="4" w:space="0" w:color="auto"/>
              <w:left w:val="nil"/>
              <w:bottom w:val="nil"/>
              <w:right w:val="nil"/>
            </w:tcBorders>
          </w:tcPr>
          <w:p w:rsidR="0096184B" w:rsidRDefault="0096184B">
            <w:pPr>
              <w:pStyle w:val="ConsPlusNormal"/>
            </w:pPr>
          </w:p>
        </w:tc>
        <w:tc>
          <w:tcPr>
            <w:tcW w:w="2721" w:type="dxa"/>
            <w:tcBorders>
              <w:top w:val="nil"/>
              <w:left w:val="nil"/>
              <w:bottom w:val="nil"/>
              <w:right w:val="nil"/>
            </w:tcBorders>
          </w:tcPr>
          <w:p w:rsidR="0096184B" w:rsidRDefault="0096184B">
            <w:pPr>
              <w:pStyle w:val="ConsPlusNormal"/>
              <w:jc w:val="center"/>
            </w:pPr>
            <w:r>
              <w:t>сентябрь 2020 г. - внесение проекта федерального закона в Государственную Думу Федерального Собрания Российской Федерации</w:t>
            </w:r>
          </w:p>
        </w:tc>
        <w:tc>
          <w:tcPr>
            <w:tcW w:w="1984" w:type="dxa"/>
            <w:vMerge/>
            <w:tcBorders>
              <w:top w:val="single" w:sz="4" w:space="0" w:color="auto"/>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567" w:type="dxa"/>
            <w:vMerge/>
            <w:tcBorders>
              <w:top w:val="single" w:sz="4" w:space="0" w:color="auto"/>
              <w:left w:val="nil"/>
              <w:bottom w:val="nil"/>
              <w:right w:val="nil"/>
            </w:tcBorders>
          </w:tcPr>
          <w:p w:rsidR="0096184B" w:rsidRDefault="0096184B">
            <w:pPr>
              <w:pStyle w:val="ConsPlusNormal"/>
            </w:pPr>
          </w:p>
        </w:tc>
        <w:tc>
          <w:tcPr>
            <w:tcW w:w="3686" w:type="dxa"/>
            <w:vMerge/>
            <w:tcBorders>
              <w:top w:val="single" w:sz="4" w:space="0" w:color="auto"/>
              <w:left w:val="nil"/>
              <w:bottom w:val="nil"/>
              <w:right w:val="nil"/>
            </w:tcBorders>
          </w:tcPr>
          <w:p w:rsidR="0096184B" w:rsidRDefault="0096184B">
            <w:pPr>
              <w:pStyle w:val="ConsPlusNormal"/>
            </w:pPr>
          </w:p>
        </w:tc>
        <w:tc>
          <w:tcPr>
            <w:tcW w:w="1531" w:type="dxa"/>
            <w:vMerge/>
            <w:tcBorders>
              <w:top w:val="single" w:sz="4" w:space="0" w:color="auto"/>
              <w:left w:val="nil"/>
              <w:bottom w:val="nil"/>
              <w:right w:val="nil"/>
            </w:tcBorders>
          </w:tcPr>
          <w:p w:rsidR="0096184B" w:rsidRDefault="0096184B">
            <w:pPr>
              <w:pStyle w:val="ConsPlusNormal"/>
            </w:pPr>
          </w:p>
        </w:tc>
        <w:tc>
          <w:tcPr>
            <w:tcW w:w="2608" w:type="dxa"/>
            <w:vMerge/>
            <w:tcBorders>
              <w:top w:val="single" w:sz="4" w:space="0" w:color="auto"/>
              <w:left w:val="nil"/>
              <w:bottom w:val="nil"/>
              <w:right w:val="nil"/>
            </w:tcBorders>
          </w:tcPr>
          <w:p w:rsidR="0096184B" w:rsidRDefault="0096184B">
            <w:pPr>
              <w:pStyle w:val="ConsPlusNormal"/>
            </w:pPr>
          </w:p>
        </w:tc>
        <w:tc>
          <w:tcPr>
            <w:tcW w:w="2721" w:type="dxa"/>
            <w:tcBorders>
              <w:top w:val="nil"/>
              <w:left w:val="nil"/>
              <w:bottom w:val="nil"/>
              <w:right w:val="nil"/>
            </w:tcBorders>
          </w:tcPr>
          <w:p w:rsidR="0096184B" w:rsidRDefault="0096184B">
            <w:pPr>
              <w:pStyle w:val="ConsPlusNormal"/>
              <w:jc w:val="center"/>
            </w:pPr>
            <w:r>
              <w:t>январь 2021 г. - сопровождение рассмотрения федерального закона Советом Федерации Федерального Собрания Российской Федерации</w:t>
            </w:r>
          </w:p>
        </w:tc>
        <w:tc>
          <w:tcPr>
            <w:tcW w:w="1984" w:type="dxa"/>
            <w:vMerge/>
            <w:tcBorders>
              <w:top w:val="single" w:sz="4" w:space="0" w:color="auto"/>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2.</w:t>
            </w:r>
          </w:p>
        </w:tc>
        <w:tc>
          <w:tcPr>
            <w:tcW w:w="3686" w:type="dxa"/>
            <w:tcBorders>
              <w:top w:val="nil"/>
              <w:left w:val="nil"/>
              <w:bottom w:val="nil"/>
              <w:right w:val="nil"/>
            </w:tcBorders>
          </w:tcPr>
          <w:p w:rsidR="0096184B" w:rsidRDefault="0096184B">
            <w:pPr>
              <w:pStyle w:val="ConsPlusNormal"/>
            </w:pPr>
            <w:r>
              <w:t>Включение оценки эффективности налоговых льгот и иных преференций в основные направления бюджетной, налоговой и таможенно-тарифной политики Российской Федерации</w:t>
            </w:r>
          </w:p>
        </w:tc>
        <w:tc>
          <w:tcPr>
            <w:tcW w:w="1531"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2608" w:type="dxa"/>
            <w:tcBorders>
              <w:top w:val="nil"/>
              <w:left w:val="nil"/>
              <w:bottom w:val="nil"/>
              <w:right w:val="nil"/>
            </w:tcBorders>
          </w:tcPr>
          <w:p w:rsidR="0096184B" w:rsidRDefault="0096184B">
            <w:pPr>
              <w:pStyle w:val="ConsPlusNormal"/>
            </w:pPr>
            <w:r>
              <w:t>обеспечено повышение эффективности мер государственной поддержки экономики в части налоговых льгот, обеспечено стимулирование экономического роста</w:t>
            </w:r>
          </w:p>
        </w:tc>
        <w:tc>
          <w:tcPr>
            <w:tcW w:w="2721" w:type="dxa"/>
            <w:tcBorders>
              <w:top w:val="nil"/>
              <w:left w:val="nil"/>
              <w:bottom w:val="nil"/>
              <w:right w:val="nil"/>
            </w:tcBorders>
          </w:tcPr>
          <w:p w:rsidR="0096184B" w:rsidRDefault="0096184B">
            <w:pPr>
              <w:pStyle w:val="ConsPlusNormal"/>
              <w:jc w:val="center"/>
            </w:pPr>
            <w:r>
              <w:t>исполнено</w:t>
            </w:r>
          </w:p>
        </w:tc>
        <w:tc>
          <w:tcPr>
            <w:tcW w:w="1984" w:type="dxa"/>
            <w:tcBorders>
              <w:top w:val="nil"/>
              <w:left w:val="nil"/>
              <w:bottom w:val="nil"/>
              <w:right w:val="nil"/>
            </w:tcBorders>
          </w:tcPr>
          <w:p w:rsidR="0096184B" w:rsidRDefault="0096184B">
            <w:pPr>
              <w:pStyle w:val="ConsPlusNormal"/>
            </w:pPr>
            <w:r>
              <w:t>Минфин России,</w:t>
            </w:r>
          </w:p>
          <w:p w:rsidR="0096184B" w:rsidRDefault="0096184B">
            <w:pPr>
              <w:pStyle w:val="ConsPlusNormal"/>
            </w:pPr>
            <w:r>
              <w:t>Минэкономразвития России,</w:t>
            </w:r>
          </w:p>
          <w:p w:rsidR="0096184B" w:rsidRDefault="0096184B">
            <w:pPr>
              <w:pStyle w:val="ConsPlusNormal"/>
            </w:pPr>
            <w:r>
              <w:t>заинтересованные федеральные органы исполнительной власти</w:t>
            </w:r>
          </w:p>
        </w:tc>
      </w:tr>
      <w:tr w:rsidR="0096184B">
        <w:tblPrEx>
          <w:tblBorders>
            <w:insideH w:val="none" w:sz="0" w:space="0" w:color="auto"/>
            <w:insideV w:val="none" w:sz="0" w:space="0" w:color="auto"/>
          </w:tblBorders>
        </w:tblPrEx>
        <w:tc>
          <w:tcPr>
            <w:tcW w:w="13097" w:type="dxa"/>
            <w:gridSpan w:val="6"/>
            <w:tcBorders>
              <w:top w:val="nil"/>
              <w:left w:val="nil"/>
              <w:bottom w:val="nil"/>
              <w:right w:val="nil"/>
            </w:tcBorders>
          </w:tcPr>
          <w:p w:rsidR="0096184B" w:rsidRDefault="0096184B">
            <w:pPr>
              <w:pStyle w:val="ConsPlusNormal"/>
              <w:jc w:val="both"/>
            </w:pPr>
            <w:r>
              <w:t xml:space="preserve">(в ред. </w:t>
            </w:r>
            <w:hyperlink r:id="rId167">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3.</w:t>
            </w:r>
          </w:p>
        </w:tc>
        <w:tc>
          <w:tcPr>
            <w:tcW w:w="3686" w:type="dxa"/>
            <w:tcBorders>
              <w:top w:val="nil"/>
              <w:left w:val="nil"/>
              <w:bottom w:val="nil"/>
              <w:right w:val="nil"/>
            </w:tcBorders>
          </w:tcPr>
          <w:p w:rsidR="0096184B" w:rsidRDefault="0096184B">
            <w:pPr>
              <w:pStyle w:val="ConsPlusNormal"/>
            </w:pPr>
            <w:r>
              <w:t xml:space="preserve">Нормативное закрепление сроков </w:t>
            </w:r>
            <w:r>
              <w:lastRenderedPageBreak/>
              <w:t>принятия/обновления перечней льготируемого оборудования/товаров</w:t>
            </w:r>
          </w:p>
        </w:tc>
        <w:tc>
          <w:tcPr>
            <w:tcW w:w="1531" w:type="dxa"/>
            <w:tcBorders>
              <w:top w:val="nil"/>
              <w:left w:val="nil"/>
              <w:bottom w:val="nil"/>
              <w:right w:val="nil"/>
            </w:tcBorders>
          </w:tcPr>
          <w:p w:rsidR="0096184B" w:rsidRDefault="0096184B">
            <w:pPr>
              <w:pStyle w:val="ConsPlusNormal"/>
            </w:pPr>
            <w:r>
              <w:lastRenderedPageBreak/>
              <w:t xml:space="preserve">акт </w:t>
            </w:r>
            <w:r>
              <w:lastRenderedPageBreak/>
              <w:t>Правительства Российской Федерации</w:t>
            </w:r>
          </w:p>
        </w:tc>
        <w:tc>
          <w:tcPr>
            <w:tcW w:w="2608" w:type="dxa"/>
            <w:tcBorders>
              <w:top w:val="nil"/>
              <w:left w:val="nil"/>
              <w:bottom w:val="nil"/>
              <w:right w:val="nil"/>
            </w:tcBorders>
          </w:tcPr>
          <w:p w:rsidR="0096184B" w:rsidRDefault="0096184B">
            <w:pPr>
              <w:pStyle w:val="ConsPlusNormal"/>
            </w:pPr>
            <w:r>
              <w:lastRenderedPageBreak/>
              <w:t xml:space="preserve">установлены сроки, в </w:t>
            </w:r>
            <w:r>
              <w:lastRenderedPageBreak/>
              <w:t>течение которых должны приниматься или обновляться перечни льготируемого оборудования/товаров</w:t>
            </w:r>
          </w:p>
        </w:tc>
        <w:tc>
          <w:tcPr>
            <w:tcW w:w="2721" w:type="dxa"/>
            <w:tcBorders>
              <w:top w:val="nil"/>
              <w:left w:val="nil"/>
              <w:bottom w:val="nil"/>
              <w:right w:val="nil"/>
            </w:tcBorders>
          </w:tcPr>
          <w:p w:rsidR="0096184B" w:rsidRDefault="0096184B">
            <w:pPr>
              <w:pStyle w:val="ConsPlusNormal"/>
              <w:jc w:val="center"/>
            </w:pPr>
            <w:r>
              <w:lastRenderedPageBreak/>
              <w:t>исполнено</w:t>
            </w:r>
          </w:p>
        </w:tc>
        <w:tc>
          <w:tcPr>
            <w:tcW w:w="1984" w:type="dxa"/>
            <w:tcBorders>
              <w:top w:val="nil"/>
              <w:left w:val="nil"/>
              <w:bottom w:val="nil"/>
              <w:right w:val="nil"/>
            </w:tcBorders>
          </w:tcPr>
          <w:p w:rsidR="0096184B" w:rsidRDefault="0096184B">
            <w:pPr>
              <w:pStyle w:val="ConsPlusNormal"/>
            </w:pPr>
            <w:r>
              <w:t xml:space="preserve">Минпромторг </w:t>
            </w:r>
            <w:r>
              <w:lastRenderedPageBreak/>
              <w:t>России,</w:t>
            </w:r>
          </w:p>
          <w:p w:rsidR="0096184B" w:rsidRDefault="0096184B">
            <w:pPr>
              <w:pStyle w:val="ConsPlusNormal"/>
            </w:pPr>
            <w:r>
              <w:t>Минфин России,</w:t>
            </w:r>
          </w:p>
          <w:p w:rsidR="0096184B" w:rsidRDefault="0096184B">
            <w:pPr>
              <w:pStyle w:val="ConsPlusNormal"/>
            </w:pPr>
            <w:r>
              <w:t>заинтересованные федеральные органы исполнительной власти</w:t>
            </w:r>
          </w:p>
        </w:tc>
      </w:tr>
      <w:tr w:rsidR="0096184B">
        <w:tblPrEx>
          <w:tblBorders>
            <w:insideH w:val="none" w:sz="0" w:space="0" w:color="auto"/>
            <w:insideV w:val="none" w:sz="0" w:space="0" w:color="auto"/>
          </w:tblBorders>
        </w:tblPrEx>
        <w:tc>
          <w:tcPr>
            <w:tcW w:w="13097" w:type="dxa"/>
            <w:gridSpan w:val="6"/>
            <w:tcBorders>
              <w:top w:val="nil"/>
              <w:left w:val="nil"/>
              <w:bottom w:val="nil"/>
              <w:right w:val="nil"/>
            </w:tcBorders>
          </w:tcPr>
          <w:p w:rsidR="0096184B" w:rsidRDefault="0096184B">
            <w:pPr>
              <w:pStyle w:val="ConsPlusNormal"/>
              <w:jc w:val="both"/>
            </w:pPr>
            <w:r>
              <w:lastRenderedPageBreak/>
              <w:t xml:space="preserve">(в ред. </w:t>
            </w:r>
            <w:hyperlink r:id="rId168">
              <w:r>
                <w:rPr>
                  <w:color w:val="0000FF"/>
                </w:rPr>
                <w:t>распоряжения</w:t>
              </w:r>
            </w:hyperlink>
            <w:r>
              <w:t xml:space="preserve"> Правительства РФ от 17.01.2020 N 19-р)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4.</w:t>
            </w:r>
          </w:p>
        </w:tc>
        <w:tc>
          <w:tcPr>
            <w:tcW w:w="3686" w:type="dxa"/>
            <w:tcBorders>
              <w:top w:val="nil"/>
              <w:left w:val="nil"/>
              <w:bottom w:val="nil"/>
              <w:right w:val="nil"/>
            </w:tcBorders>
          </w:tcPr>
          <w:p w:rsidR="0096184B" w:rsidRDefault="0096184B">
            <w:pPr>
              <w:pStyle w:val="ConsPlusNormal"/>
            </w:pPr>
            <w:r>
              <w:t>Подготовка предложений по сохранению (уточнению, отмене) налоговых льгот по итогам оценки эффективности стимулирующих налоговых расходов Российской Федерации</w:t>
            </w:r>
          </w:p>
        </w:tc>
        <w:tc>
          <w:tcPr>
            <w:tcW w:w="1531" w:type="dxa"/>
            <w:tcBorders>
              <w:top w:val="nil"/>
              <w:left w:val="nil"/>
              <w:bottom w:val="nil"/>
              <w:right w:val="nil"/>
            </w:tcBorders>
          </w:tcPr>
          <w:p w:rsidR="0096184B" w:rsidRDefault="0096184B">
            <w:pPr>
              <w:pStyle w:val="ConsPlusNormal"/>
            </w:pPr>
            <w:r>
              <w:t>доклад в Правительство Российской Федерации</w:t>
            </w:r>
          </w:p>
        </w:tc>
        <w:tc>
          <w:tcPr>
            <w:tcW w:w="2608" w:type="dxa"/>
            <w:tcBorders>
              <w:top w:val="nil"/>
              <w:left w:val="nil"/>
              <w:bottom w:val="nil"/>
              <w:right w:val="nil"/>
            </w:tcBorders>
          </w:tcPr>
          <w:p w:rsidR="0096184B" w:rsidRDefault="0096184B">
            <w:pPr>
              <w:pStyle w:val="ConsPlusNormal"/>
            </w:pPr>
            <w:r>
              <w:t>обеспечено повышение эффективности мер государственной поддержки экономики в части налоговых льгот, обеспечено стимулирование экономического роста</w:t>
            </w:r>
          </w:p>
        </w:tc>
        <w:tc>
          <w:tcPr>
            <w:tcW w:w="2721" w:type="dxa"/>
            <w:tcBorders>
              <w:top w:val="nil"/>
              <w:left w:val="nil"/>
              <w:bottom w:val="nil"/>
              <w:right w:val="nil"/>
            </w:tcBorders>
          </w:tcPr>
          <w:p w:rsidR="0096184B" w:rsidRDefault="0096184B">
            <w:pPr>
              <w:pStyle w:val="ConsPlusNormal"/>
              <w:jc w:val="center"/>
            </w:pPr>
            <w:r>
              <w:t>исполнено</w:t>
            </w:r>
          </w:p>
        </w:tc>
        <w:tc>
          <w:tcPr>
            <w:tcW w:w="1984" w:type="dxa"/>
            <w:tcBorders>
              <w:top w:val="nil"/>
              <w:left w:val="nil"/>
              <w:bottom w:val="nil"/>
              <w:right w:val="nil"/>
            </w:tcBorders>
          </w:tcPr>
          <w:p w:rsidR="0096184B" w:rsidRDefault="0096184B">
            <w:pPr>
              <w:pStyle w:val="ConsPlusNormal"/>
            </w:pPr>
            <w:r>
              <w:t>Минфин России,</w:t>
            </w:r>
          </w:p>
          <w:p w:rsidR="0096184B" w:rsidRDefault="0096184B">
            <w:pPr>
              <w:pStyle w:val="ConsPlusNormal"/>
            </w:pPr>
            <w:r>
              <w:t>Минэкономразвития России,</w:t>
            </w:r>
          </w:p>
          <w:p w:rsidR="0096184B" w:rsidRDefault="0096184B">
            <w:pPr>
              <w:pStyle w:val="ConsPlusNormal"/>
            </w:pPr>
            <w:r>
              <w:t>заинтересованные федеральные органы исполнительной власти</w:t>
            </w:r>
          </w:p>
        </w:tc>
      </w:tr>
      <w:tr w:rsidR="0096184B">
        <w:tblPrEx>
          <w:tblBorders>
            <w:insideH w:val="none" w:sz="0" w:space="0" w:color="auto"/>
            <w:insideV w:val="none" w:sz="0" w:space="0" w:color="auto"/>
          </w:tblBorders>
        </w:tblPrEx>
        <w:tc>
          <w:tcPr>
            <w:tcW w:w="13097" w:type="dxa"/>
            <w:gridSpan w:val="6"/>
            <w:tcBorders>
              <w:top w:val="nil"/>
              <w:left w:val="nil"/>
              <w:bottom w:val="nil"/>
              <w:right w:val="nil"/>
            </w:tcBorders>
          </w:tcPr>
          <w:p w:rsidR="0096184B" w:rsidRDefault="0096184B">
            <w:pPr>
              <w:pStyle w:val="ConsPlusNormal"/>
              <w:jc w:val="both"/>
            </w:pPr>
            <w:r>
              <w:t xml:space="preserve">(п. 4 введен </w:t>
            </w:r>
            <w:hyperlink r:id="rId169">
              <w:r>
                <w:rPr>
                  <w:color w:val="0000FF"/>
                </w:rPr>
                <w:t>распоряжением</w:t>
              </w:r>
            </w:hyperlink>
            <w:r>
              <w:t xml:space="preserve"> Правительства РФ от 17.01.2020 N 19-р; в ред. </w:t>
            </w:r>
            <w:hyperlink r:id="rId170">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5.</w:t>
            </w:r>
          </w:p>
        </w:tc>
        <w:tc>
          <w:tcPr>
            <w:tcW w:w="3686" w:type="dxa"/>
            <w:tcBorders>
              <w:top w:val="nil"/>
              <w:left w:val="nil"/>
              <w:bottom w:val="nil"/>
              <w:right w:val="nil"/>
            </w:tcBorders>
          </w:tcPr>
          <w:p w:rsidR="0096184B" w:rsidRDefault="0096184B">
            <w:pPr>
              <w:pStyle w:val="ConsPlusNormal"/>
            </w:pPr>
            <w:r>
              <w:t xml:space="preserve">Унификация формулировок видов деятельности по патентной системе налогообложения Налогового </w:t>
            </w:r>
            <w:hyperlink r:id="rId171">
              <w:r>
                <w:rPr>
                  <w:color w:val="0000FF"/>
                </w:rPr>
                <w:t>кодекса</w:t>
              </w:r>
            </w:hyperlink>
            <w:r>
              <w:t xml:space="preserve"> Российской Федерации и кодов Общероссийского </w:t>
            </w:r>
            <w:hyperlink r:id="rId172">
              <w:r>
                <w:rPr>
                  <w:color w:val="0000FF"/>
                </w:rPr>
                <w:t>классификатора</w:t>
              </w:r>
            </w:hyperlink>
            <w:r>
              <w:t xml:space="preserve"> видов экономической деятельности</w:t>
            </w:r>
          </w:p>
        </w:tc>
        <w:tc>
          <w:tcPr>
            <w:tcW w:w="1531" w:type="dxa"/>
            <w:tcBorders>
              <w:top w:val="nil"/>
              <w:left w:val="nil"/>
              <w:bottom w:val="nil"/>
              <w:right w:val="nil"/>
            </w:tcBorders>
          </w:tcPr>
          <w:p w:rsidR="0096184B" w:rsidRDefault="0096184B">
            <w:pPr>
              <w:pStyle w:val="ConsPlusNormal"/>
            </w:pPr>
            <w:r>
              <w:t>федеральный закон</w:t>
            </w:r>
          </w:p>
        </w:tc>
        <w:tc>
          <w:tcPr>
            <w:tcW w:w="2608" w:type="dxa"/>
            <w:tcBorders>
              <w:top w:val="nil"/>
              <w:left w:val="nil"/>
              <w:bottom w:val="nil"/>
              <w:right w:val="nil"/>
            </w:tcBorders>
          </w:tcPr>
          <w:p w:rsidR="0096184B" w:rsidRDefault="0096184B">
            <w:pPr>
              <w:pStyle w:val="ConsPlusNormal"/>
            </w:pPr>
            <w:r>
              <w:t xml:space="preserve">унифицированы формулировки видов деятельности по патентной системе налогообложения Налогового </w:t>
            </w:r>
            <w:hyperlink r:id="rId173">
              <w:r>
                <w:rPr>
                  <w:color w:val="0000FF"/>
                </w:rPr>
                <w:t>кодекса</w:t>
              </w:r>
            </w:hyperlink>
            <w:r>
              <w:t xml:space="preserve"> Российской Федерации и кодов Общероссийского </w:t>
            </w:r>
            <w:hyperlink r:id="rId174">
              <w:r>
                <w:rPr>
                  <w:color w:val="0000FF"/>
                </w:rPr>
                <w:t>классификатора</w:t>
              </w:r>
            </w:hyperlink>
            <w:r>
              <w:t xml:space="preserve"> видов экономической деятельности</w:t>
            </w:r>
          </w:p>
        </w:tc>
        <w:tc>
          <w:tcPr>
            <w:tcW w:w="2721" w:type="dxa"/>
            <w:tcBorders>
              <w:top w:val="nil"/>
              <w:left w:val="nil"/>
              <w:bottom w:val="nil"/>
              <w:right w:val="nil"/>
            </w:tcBorders>
          </w:tcPr>
          <w:p w:rsidR="0096184B" w:rsidRDefault="0096184B">
            <w:pPr>
              <w:pStyle w:val="ConsPlusNormal"/>
              <w:jc w:val="center"/>
            </w:pPr>
            <w:r>
              <w:t>исполнено</w:t>
            </w:r>
          </w:p>
        </w:tc>
        <w:tc>
          <w:tcPr>
            <w:tcW w:w="1984" w:type="dxa"/>
            <w:tcBorders>
              <w:top w:val="nil"/>
              <w:left w:val="nil"/>
              <w:bottom w:val="nil"/>
              <w:right w:val="nil"/>
            </w:tcBorders>
          </w:tcPr>
          <w:p w:rsidR="0096184B" w:rsidRDefault="0096184B">
            <w:pPr>
              <w:pStyle w:val="ConsPlusNormal"/>
            </w:pPr>
            <w:r>
              <w:t>Минфин России,</w:t>
            </w:r>
          </w:p>
          <w:p w:rsidR="0096184B" w:rsidRDefault="0096184B">
            <w:pPr>
              <w:pStyle w:val="ConsPlusNormal"/>
            </w:pPr>
            <w:r>
              <w:t>Минэкономразвития России,</w:t>
            </w:r>
          </w:p>
          <w:p w:rsidR="0096184B" w:rsidRDefault="0096184B">
            <w:pPr>
              <w:pStyle w:val="ConsPlusNormal"/>
            </w:pPr>
            <w:r>
              <w:t>ФНС России</w:t>
            </w:r>
          </w:p>
        </w:tc>
      </w:tr>
      <w:tr w:rsidR="0096184B">
        <w:tblPrEx>
          <w:tblBorders>
            <w:insideH w:val="none" w:sz="0" w:space="0" w:color="auto"/>
            <w:insideV w:val="none" w:sz="0" w:space="0" w:color="auto"/>
          </w:tblBorders>
        </w:tblPrEx>
        <w:tc>
          <w:tcPr>
            <w:tcW w:w="13097" w:type="dxa"/>
            <w:gridSpan w:val="6"/>
            <w:tcBorders>
              <w:top w:val="nil"/>
              <w:left w:val="nil"/>
              <w:bottom w:val="nil"/>
              <w:right w:val="nil"/>
            </w:tcBorders>
          </w:tcPr>
          <w:p w:rsidR="0096184B" w:rsidRDefault="0096184B">
            <w:pPr>
              <w:pStyle w:val="ConsPlusNormal"/>
              <w:jc w:val="both"/>
            </w:pPr>
            <w:r>
              <w:t xml:space="preserve">(п. 5 введен </w:t>
            </w:r>
            <w:hyperlink r:id="rId175">
              <w:r>
                <w:rPr>
                  <w:color w:val="0000FF"/>
                </w:rPr>
                <w:t>распоряжением</w:t>
              </w:r>
            </w:hyperlink>
            <w:r>
              <w:t xml:space="preserve"> Правительства РФ от 17.01.2020 N 19-р;</w:t>
            </w:r>
          </w:p>
          <w:p w:rsidR="0096184B" w:rsidRDefault="0096184B">
            <w:pPr>
              <w:pStyle w:val="ConsPlusNormal"/>
              <w:jc w:val="both"/>
            </w:pPr>
            <w:r>
              <w:t xml:space="preserve">в ред. </w:t>
            </w:r>
            <w:hyperlink r:id="rId176">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lastRenderedPageBreak/>
              <w:t>6.</w:t>
            </w:r>
          </w:p>
        </w:tc>
        <w:tc>
          <w:tcPr>
            <w:tcW w:w="3686" w:type="dxa"/>
            <w:tcBorders>
              <w:top w:val="nil"/>
              <w:left w:val="nil"/>
              <w:bottom w:val="nil"/>
              <w:right w:val="nil"/>
            </w:tcBorders>
          </w:tcPr>
          <w:p w:rsidR="0096184B" w:rsidRDefault="0096184B">
            <w:pPr>
              <w:pStyle w:val="ConsPlusNormal"/>
            </w:pPr>
            <w:r>
              <w:t xml:space="preserve">Проведение комплексного анализа нормативных правовых актов для выявления случаев несовпадения зафиксированных в них видов деятельности с Общероссийским </w:t>
            </w:r>
            <w:hyperlink r:id="rId177">
              <w:r>
                <w:rPr>
                  <w:color w:val="0000FF"/>
                </w:rPr>
                <w:t>классификатором</w:t>
              </w:r>
            </w:hyperlink>
            <w:r>
              <w:t xml:space="preserve"> видов экономической деятельности</w:t>
            </w:r>
          </w:p>
        </w:tc>
        <w:tc>
          <w:tcPr>
            <w:tcW w:w="1531" w:type="dxa"/>
            <w:tcBorders>
              <w:top w:val="nil"/>
              <w:left w:val="nil"/>
              <w:bottom w:val="nil"/>
              <w:right w:val="nil"/>
            </w:tcBorders>
          </w:tcPr>
          <w:p w:rsidR="0096184B" w:rsidRDefault="0096184B">
            <w:pPr>
              <w:pStyle w:val="ConsPlusNormal"/>
            </w:pPr>
            <w:r>
              <w:t>доклад в Правительство Российской Федерации</w:t>
            </w:r>
          </w:p>
        </w:tc>
        <w:tc>
          <w:tcPr>
            <w:tcW w:w="2608" w:type="dxa"/>
            <w:tcBorders>
              <w:top w:val="nil"/>
              <w:left w:val="nil"/>
              <w:bottom w:val="nil"/>
              <w:right w:val="nil"/>
            </w:tcBorders>
          </w:tcPr>
          <w:p w:rsidR="0096184B" w:rsidRDefault="0096184B">
            <w:pPr>
              <w:pStyle w:val="ConsPlusNormal"/>
            </w:pPr>
            <w:r>
              <w:t xml:space="preserve">подготовлен перечень расхождений с Общероссийским </w:t>
            </w:r>
            <w:hyperlink r:id="rId178">
              <w:r>
                <w:rPr>
                  <w:color w:val="0000FF"/>
                </w:rPr>
                <w:t>классификатором</w:t>
              </w:r>
            </w:hyperlink>
            <w:r>
              <w:t xml:space="preserve"> видов экономической деятельности в определении видов деятельности</w:t>
            </w:r>
          </w:p>
        </w:tc>
        <w:tc>
          <w:tcPr>
            <w:tcW w:w="2721" w:type="dxa"/>
            <w:tcBorders>
              <w:top w:val="nil"/>
              <w:left w:val="nil"/>
              <w:bottom w:val="nil"/>
              <w:right w:val="nil"/>
            </w:tcBorders>
          </w:tcPr>
          <w:p w:rsidR="0096184B" w:rsidRDefault="0096184B">
            <w:pPr>
              <w:pStyle w:val="ConsPlusNormal"/>
              <w:jc w:val="center"/>
            </w:pPr>
            <w:r>
              <w:t>исполнено</w:t>
            </w:r>
          </w:p>
        </w:tc>
        <w:tc>
          <w:tcPr>
            <w:tcW w:w="1984" w:type="dxa"/>
            <w:tcBorders>
              <w:top w:val="nil"/>
              <w:left w:val="nil"/>
              <w:bottom w:val="nil"/>
              <w:right w:val="nil"/>
            </w:tcBorders>
          </w:tcPr>
          <w:p w:rsidR="0096184B" w:rsidRDefault="0096184B">
            <w:pPr>
              <w:pStyle w:val="ConsPlusNormal"/>
            </w:pPr>
            <w:r>
              <w:t>Минфин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13097" w:type="dxa"/>
            <w:gridSpan w:val="6"/>
            <w:tcBorders>
              <w:top w:val="nil"/>
              <w:left w:val="nil"/>
              <w:bottom w:val="nil"/>
              <w:right w:val="nil"/>
            </w:tcBorders>
          </w:tcPr>
          <w:p w:rsidR="0096184B" w:rsidRDefault="0096184B">
            <w:pPr>
              <w:pStyle w:val="ConsPlusNormal"/>
              <w:jc w:val="both"/>
            </w:pPr>
            <w:r>
              <w:t xml:space="preserve">(п. 6 введен </w:t>
            </w:r>
            <w:hyperlink r:id="rId179">
              <w:r>
                <w:rPr>
                  <w:color w:val="0000FF"/>
                </w:rPr>
                <w:t>распоряжением</w:t>
              </w:r>
            </w:hyperlink>
            <w:r>
              <w:t xml:space="preserve"> Правительства РФ от 17.01.2020 N 19-р; в ред. </w:t>
            </w:r>
            <w:hyperlink r:id="rId180">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7.</w:t>
            </w:r>
          </w:p>
        </w:tc>
        <w:tc>
          <w:tcPr>
            <w:tcW w:w="3686" w:type="dxa"/>
            <w:tcBorders>
              <w:top w:val="nil"/>
              <w:left w:val="nil"/>
              <w:bottom w:val="nil"/>
              <w:right w:val="nil"/>
            </w:tcBorders>
          </w:tcPr>
          <w:p w:rsidR="0096184B" w:rsidRDefault="0096184B">
            <w:pPr>
              <w:pStyle w:val="ConsPlusNormal"/>
            </w:pPr>
            <w:r>
              <w:t xml:space="preserve">Предоставление резидентам территорий опережающего социально-экономического развития и свободного порта Владивосток и участникам региональных инвестиционных проектов возможности применять пониженную ставку налога на прибыль организаций к налоговой базе от деятельности на территориях опережающего социально-экономического развития, в свободном порту Владивосток и при реализации региональных инвестиционных проектов при условии ведения раздельного учета доходов (расходов), полученных (понесенных) в рамках деятельности, осуществляемой при исполнении соглашений об осуществлении деятельности на территориях опережающего социально-экономического развития, в </w:t>
            </w:r>
            <w:r>
              <w:lastRenderedPageBreak/>
              <w:t>свободном порту Владивосток, а также при реализации региональных инвестиционных проектов</w:t>
            </w:r>
          </w:p>
        </w:tc>
        <w:tc>
          <w:tcPr>
            <w:tcW w:w="1531" w:type="dxa"/>
            <w:tcBorders>
              <w:top w:val="nil"/>
              <w:left w:val="nil"/>
              <w:bottom w:val="nil"/>
              <w:right w:val="nil"/>
            </w:tcBorders>
          </w:tcPr>
          <w:p w:rsidR="0096184B" w:rsidRDefault="0096184B">
            <w:pPr>
              <w:pStyle w:val="ConsPlusNormal"/>
            </w:pPr>
            <w:r>
              <w:lastRenderedPageBreak/>
              <w:t>федеральный закон</w:t>
            </w:r>
          </w:p>
        </w:tc>
        <w:tc>
          <w:tcPr>
            <w:tcW w:w="2608" w:type="dxa"/>
            <w:tcBorders>
              <w:top w:val="nil"/>
              <w:left w:val="nil"/>
              <w:bottom w:val="nil"/>
              <w:right w:val="nil"/>
            </w:tcBorders>
          </w:tcPr>
          <w:p w:rsidR="0096184B" w:rsidRDefault="0096184B">
            <w:pPr>
              <w:pStyle w:val="ConsPlusNormal"/>
            </w:pPr>
            <w:r>
              <w:t>введена возможность ведения раздельного учета доходов (расходов), полученных (понесенных) в рамках деятельности, осуществляемой при исполнении соглашений об осуществлении деятельности на территориях опережающего социально-экономического развития, в свободном порту Владивосток, а также при реализации региональных инвестиционных проектов</w:t>
            </w:r>
          </w:p>
        </w:tc>
        <w:tc>
          <w:tcPr>
            <w:tcW w:w="2721" w:type="dxa"/>
            <w:tcBorders>
              <w:top w:val="nil"/>
              <w:left w:val="nil"/>
              <w:bottom w:val="nil"/>
              <w:right w:val="nil"/>
            </w:tcBorders>
          </w:tcPr>
          <w:p w:rsidR="0096184B" w:rsidRDefault="0096184B">
            <w:pPr>
              <w:pStyle w:val="ConsPlusNormal"/>
              <w:jc w:val="center"/>
            </w:pPr>
            <w:r>
              <w:t>исполнено</w:t>
            </w:r>
          </w:p>
        </w:tc>
        <w:tc>
          <w:tcPr>
            <w:tcW w:w="1984" w:type="dxa"/>
            <w:tcBorders>
              <w:top w:val="nil"/>
              <w:left w:val="nil"/>
              <w:bottom w:val="nil"/>
              <w:right w:val="nil"/>
            </w:tcBorders>
          </w:tcPr>
          <w:p w:rsidR="0096184B" w:rsidRDefault="0096184B">
            <w:pPr>
              <w:pStyle w:val="ConsPlusNormal"/>
            </w:pPr>
            <w:r>
              <w:t>Минфин России,</w:t>
            </w:r>
          </w:p>
          <w:p w:rsidR="0096184B" w:rsidRDefault="0096184B">
            <w:pPr>
              <w:pStyle w:val="ConsPlusNormal"/>
            </w:pPr>
            <w:r>
              <w:t>Минвостокразвития России</w:t>
            </w:r>
          </w:p>
        </w:tc>
      </w:tr>
      <w:tr w:rsidR="0096184B">
        <w:tblPrEx>
          <w:tblBorders>
            <w:insideH w:val="none" w:sz="0" w:space="0" w:color="auto"/>
            <w:insideV w:val="none" w:sz="0" w:space="0" w:color="auto"/>
          </w:tblBorders>
        </w:tblPrEx>
        <w:tc>
          <w:tcPr>
            <w:tcW w:w="13097" w:type="dxa"/>
            <w:gridSpan w:val="6"/>
            <w:tcBorders>
              <w:top w:val="nil"/>
              <w:left w:val="nil"/>
              <w:bottom w:val="nil"/>
              <w:right w:val="nil"/>
            </w:tcBorders>
          </w:tcPr>
          <w:p w:rsidR="0096184B" w:rsidRDefault="0096184B">
            <w:pPr>
              <w:pStyle w:val="ConsPlusNormal"/>
              <w:jc w:val="both"/>
            </w:pPr>
            <w:r>
              <w:lastRenderedPageBreak/>
              <w:t xml:space="preserve">(п. 7 введен </w:t>
            </w:r>
            <w:hyperlink r:id="rId181">
              <w:r>
                <w:rPr>
                  <w:color w:val="0000FF"/>
                </w:rPr>
                <w:t>распоряжением</w:t>
              </w:r>
            </w:hyperlink>
            <w:r>
              <w:t xml:space="preserve"> Правительства РФ от 17.01.2020 N 19-р;</w:t>
            </w:r>
          </w:p>
          <w:p w:rsidR="0096184B" w:rsidRDefault="0096184B">
            <w:pPr>
              <w:pStyle w:val="ConsPlusNormal"/>
              <w:jc w:val="both"/>
            </w:pPr>
            <w:r>
              <w:t xml:space="preserve">в ред. </w:t>
            </w:r>
            <w:hyperlink r:id="rId182">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8.</w:t>
            </w:r>
          </w:p>
        </w:tc>
        <w:tc>
          <w:tcPr>
            <w:tcW w:w="3686" w:type="dxa"/>
            <w:tcBorders>
              <w:top w:val="nil"/>
              <w:left w:val="nil"/>
              <w:bottom w:val="nil"/>
              <w:right w:val="nil"/>
            </w:tcBorders>
          </w:tcPr>
          <w:p w:rsidR="0096184B" w:rsidRDefault="0096184B">
            <w:pPr>
              <w:pStyle w:val="ConsPlusNormal"/>
            </w:pPr>
            <w:r>
              <w:t xml:space="preserve">Нормативное установление сроков актуализации перечня медицинских товаров в рамках </w:t>
            </w:r>
            <w:hyperlink r:id="rId183">
              <w:r>
                <w:rPr>
                  <w:color w:val="0000FF"/>
                </w:rPr>
                <w:t>постановления</w:t>
              </w:r>
            </w:hyperlink>
            <w:r>
              <w:t xml:space="preserve"> Правительства Российской Федерации от 30 сентября 2015 г. N 1042 "Об утверждении перечня медицинских товаров, реализация которых на территории Российской Федерации и ввоз которых на территорию Российской Федерации и иные территории, находящиеся под ее юрисдикцией, не подлежат обложению (освобождаются от обложения) налогом на добавленную стоимость"</w:t>
            </w:r>
          </w:p>
        </w:tc>
        <w:tc>
          <w:tcPr>
            <w:tcW w:w="1531"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2608" w:type="dxa"/>
            <w:tcBorders>
              <w:top w:val="nil"/>
              <w:left w:val="nil"/>
              <w:bottom w:val="nil"/>
              <w:right w:val="nil"/>
            </w:tcBorders>
          </w:tcPr>
          <w:p w:rsidR="0096184B" w:rsidRDefault="0096184B">
            <w:pPr>
              <w:pStyle w:val="ConsPlusNormal"/>
            </w:pPr>
            <w:r>
              <w:t>установлены сроки, в течение которых должен актуализироваться перечень медицинских товаров</w:t>
            </w:r>
          </w:p>
        </w:tc>
        <w:tc>
          <w:tcPr>
            <w:tcW w:w="2721" w:type="dxa"/>
            <w:tcBorders>
              <w:top w:val="nil"/>
              <w:left w:val="nil"/>
              <w:bottom w:val="nil"/>
              <w:right w:val="nil"/>
            </w:tcBorders>
          </w:tcPr>
          <w:p w:rsidR="0096184B" w:rsidRDefault="0096184B">
            <w:pPr>
              <w:pStyle w:val="ConsPlusNormal"/>
              <w:jc w:val="center"/>
            </w:pPr>
            <w:r>
              <w:t>исполнено</w:t>
            </w:r>
          </w:p>
        </w:tc>
        <w:tc>
          <w:tcPr>
            <w:tcW w:w="1984" w:type="dxa"/>
            <w:tcBorders>
              <w:top w:val="nil"/>
              <w:left w:val="nil"/>
              <w:bottom w:val="nil"/>
              <w:right w:val="nil"/>
            </w:tcBorders>
          </w:tcPr>
          <w:p w:rsidR="0096184B" w:rsidRDefault="0096184B">
            <w:pPr>
              <w:pStyle w:val="ConsPlusNormal"/>
            </w:pPr>
            <w:r>
              <w:t>Минздрав России</w:t>
            </w:r>
          </w:p>
        </w:tc>
      </w:tr>
      <w:tr w:rsidR="0096184B">
        <w:tblPrEx>
          <w:tblBorders>
            <w:insideH w:val="none" w:sz="0" w:space="0" w:color="auto"/>
            <w:insideV w:val="none" w:sz="0" w:space="0" w:color="auto"/>
          </w:tblBorders>
        </w:tblPrEx>
        <w:tc>
          <w:tcPr>
            <w:tcW w:w="13097" w:type="dxa"/>
            <w:gridSpan w:val="6"/>
            <w:tcBorders>
              <w:top w:val="nil"/>
              <w:left w:val="nil"/>
              <w:bottom w:val="nil"/>
              <w:right w:val="nil"/>
            </w:tcBorders>
          </w:tcPr>
          <w:p w:rsidR="0096184B" w:rsidRDefault="0096184B">
            <w:pPr>
              <w:pStyle w:val="ConsPlusNormal"/>
              <w:jc w:val="both"/>
            </w:pPr>
            <w:r>
              <w:t xml:space="preserve">(п. 8 введен </w:t>
            </w:r>
            <w:hyperlink r:id="rId184">
              <w:r>
                <w:rPr>
                  <w:color w:val="0000FF"/>
                </w:rPr>
                <w:t>распоряжением</w:t>
              </w:r>
            </w:hyperlink>
            <w:r>
              <w:t xml:space="preserve"> Правительства РФ от 17.01.2020 N 19-р; в ред. </w:t>
            </w:r>
            <w:hyperlink r:id="rId185">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67" w:type="dxa"/>
            <w:tcBorders>
              <w:top w:val="nil"/>
              <w:left w:val="nil"/>
              <w:bottom w:val="nil"/>
              <w:right w:val="nil"/>
            </w:tcBorders>
          </w:tcPr>
          <w:p w:rsidR="0096184B" w:rsidRDefault="0096184B">
            <w:pPr>
              <w:pStyle w:val="ConsPlusNormal"/>
              <w:jc w:val="center"/>
            </w:pPr>
            <w:r>
              <w:t>9.</w:t>
            </w:r>
          </w:p>
        </w:tc>
        <w:tc>
          <w:tcPr>
            <w:tcW w:w="3686" w:type="dxa"/>
            <w:tcBorders>
              <w:top w:val="nil"/>
              <w:left w:val="nil"/>
              <w:bottom w:val="nil"/>
              <w:right w:val="nil"/>
            </w:tcBorders>
          </w:tcPr>
          <w:p w:rsidR="0096184B" w:rsidRDefault="0096184B">
            <w:pPr>
              <w:pStyle w:val="ConsPlusNormal"/>
            </w:pPr>
            <w:r>
              <w:t xml:space="preserve">Внесение изменений в </w:t>
            </w:r>
            <w:hyperlink r:id="rId186">
              <w:r>
                <w:rPr>
                  <w:color w:val="0000FF"/>
                </w:rPr>
                <w:t>распоряжение</w:t>
              </w:r>
            </w:hyperlink>
            <w:r>
              <w:t xml:space="preserve"> Правительства Российской Федерации от 20 июня 2017 г. N 1299-р в части установления сроков актуализации перечня основного технологического оборудования, эксплуатируемого в случае применения наилучших доступных технологий, в течение 9 месяцев с даты опубликования </w:t>
            </w:r>
            <w:r>
              <w:lastRenderedPageBreak/>
              <w:t>информационно-технических справочников по наилучшим доступным технологиям</w:t>
            </w:r>
          </w:p>
        </w:tc>
        <w:tc>
          <w:tcPr>
            <w:tcW w:w="1531" w:type="dxa"/>
            <w:tcBorders>
              <w:top w:val="nil"/>
              <w:left w:val="nil"/>
              <w:bottom w:val="nil"/>
              <w:right w:val="nil"/>
            </w:tcBorders>
          </w:tcPr>
          <w:p w:rsidR="0096184B" w:rsidRDefault="0096184B">
            <w:pPr>
              <w:pStyle w:val="ConsPlusNormal"/>
            </w:pPr>
            <w:r>
              <w:lastRenderedPageBreak/>
              <w:t>акт Правительства Российской Федерации</w:t>
            </w:r>
          </w:p>
        </w:tc>
        <w:tc>
          <w:tcPr>
            <w:tcW w:w="2608" w:type="dxa"/>
            <w:tcBorders>
              <w:top w:val="nil"/>
              <w:left w:val="nil"/>
              <w:bottom w:val="nil"/>
              <w:right w:val="nil"/>
            </w:tcBorders>
          </w:tcPr>
          <w:p w:rsidR="0096184B" w:rsidRDefault="0096184B">
            <w:pPr>
              <w:pStyle w:val="ConsPlusNormal"/>
            </w:pPr>
            <w:r>
              <w:t>установлены сроки, в течение которых должны обновляться перечень основного технологического оборудования</w:t>
            </w:r>
          </w:p>
        </w:tc>
        <w:tc>
          <w:tcPr>
            <w:tcW w:w="2721" w:type="dxa"/>
            <w:tcBorders>
              <w:top w:val="nil"/>
              <w:left w:val="nil"/>
              <w:bottom w:val="nil"/>
              <w:right w:val="nil"/>
            </w:tcBorders>
          </w:tcPr>
          <w:p w:rsidR="0096184B" w:rsidRDefault="0096184B">
            <w:pPr>
              <w:pStyle w:val="ConsPlusNormal"/>
              <w:jc w:val="center"/>
            </w:pPr>
            <w:r>
              <w:t>исполнено</w:t>
            </w:r>
          </w:p>
        </w:tc>
        <w:tc>
          <w:tcPr>
            <w:tcW w:w="1984" w:type="dxa"/>
            <w:tcBorders>
              <w:top w:val="nil"/>
              <w:left w:val="nil"/>
              <w:bottom w:val="nil"/>
              <w:right w:val="nil"/>
            </w:tcBorders>
          </w:tcPr>
          <w:p w:rsidR="0096184B" w:rsidRDefault="0096184B">
            <w:pPr>
              <w:pStyle w:val="ConsPlusNormal"/>
            </w:pPr>
            <w:r>
              <w:t>Минпромторг России</w:t>
            </w:r>
          </w:p>
        </w:tc>
      </w:tr>
      <w:tr w:rsidR="0096184B">
        <w:tblPrEx>
          <w:tblBorders>
            <w:insideH w:val="none" w:sz="0" w:space="0" w:color="auto"/>
            <w:insideV w:val="none" w:sz="0" w:space="0" w:color="auto"/>
          </w:tblBorders>
        </w:tblPrEx>
        <w:tc>
          <w:tcPr>
            <w:tcW w:w="13097" w:type="dxa"/>
            <w:gridSpan w:val="6"/>
            <w:tcBorders>
              <w:top w:val="nil"/>
              <w:left w:val="nil"/>
              <w:bottom w:val="single" w:sz="4" w:space="0" w:color="auto"/>
              <w:right w:val="nil"/>
            </w:tcBorders>
          </w:tcPr>
          <w:p w:rsidR="0096184B" w:rsidRDefault="0096184B">
            <w:pPr>
              <w:pStyle w:val="ConsPlusNormal"/>
              <w:jc w:val="both"/>
            </w:pPr>
            <w:r>
              <w:lastRenderedPageBreak/>
              <w:t xml:space="preserve">(п. 9 введен </w:t>
            </w:r>
            <w:hyperlink r:id="rId187">
              <w:r>
                <w:rPr>
                  <w:color w:val="0000FF"/>
                </w:rPr>
                <w:t>распоряжением</w:t>
              </w:r>
            </w:hyperlink>
            <w:r>
              <w:t xml:space="preserve"> Правительства РФ от 17.01.2020 N 19-р; в ред. </w:t>
            </w:r>
            <w:hyperlink r:id="rId188">
              <w:r>
                <w:rPr>
                  <w:color w:val="0000FF"/>
                </w:rPr>
                <w:t>распоряжения</w:t>
              </w:r>
            </w:hyperlink>
            <w:r>
              <w:t xml:space="preserve"> Правительства РФ от 24.07.2021 N 2072-р)</w:t>
            </w:r>
          </w:p>
        </w:tc>
      </w:tr>
    </w:tbl>
    <w:p w:rsidR="0096184B" w:rsidRDefault="0096184B">
      <w:pPr>
        <w:pStyle w:val="ConsPlusNormal"/>
        <w:jc w:val="both"/>
      </w:pPr>
    </w:p>
    <w:p w:rsidR="0096184B" w:rsidRDefault="0096184B">
      <w:pPr>
        <w:pStyle w:val="ConsPlusTitle"/>
        <w:jc w:val="center"/>
        <w:outlineLvl w:val="1"/>
      </w:pPr>
      <w:r>
        <w:t>XII. Направление "Контрольно-надзорная деятельность"</w:t>
      </w:r>
    </w:p>
    <w:p w:rsidR="0096184B" w:rsidRDefault="0096184B">
      <w:pPr>
        <w:pStyle w:val="ConsPlusNormal"/>
        <w:jc w:val="both"/>
      </w:pPr>
    </w:p>
    <w:p w:rsidR="0096184B" w:rsidRDefault="0096184B">
      <w:pPr>
        <w:pStyle w:val="ConsPlusTitle"/>
        <w:jc w:val="center"/>
        <w:outlineLvl w:val="2"/>
      </w:pPr>
      <w:r>
        <w:t>1. Цель реализации мероприятий по направлению</w:t>
      </w:r>
    </w:p>
    <w:p w:rsidR="0096184B" w:rsidRDefault="0096184B">
      <w:pPr>
        <w:pStyle w:val="ConsPlusNormal"/>
        <w:jc w:val="both"/>
      </w:pPr>
    </w:p>
    <w:p w:rsidR="0096184B" w:rsidRDefault="0096184B">
      <w:pPr>
        <w:pStyle w:val="ConsPlusNormal"/>
        <w:ind w:firstLine="540"/>
        <w:jc w:val="both"/>
      </w:pPr>
      <w:r>
        <w:t>Реализация мероприятий по настоящему направлению обеспечит при осуществлении государственного контроля (надзора) и муниципального контроля снижение административных издержек граждан и организаций, осуществляющих предпринимательскую и иные виды деятельности путем:</w:t>
      </w:r>
    </w:p>
    <w:p w:rsidR="0096184B" w:rsidRDefault="0096184B">
      <w:pPr>
        <w:pStyle w:val="ConsPlusNormal"/>
        <w:spacing w:before="220"/>
        <w:ind w:firstLine="540"/>
        <w:jc w:val="both"/>
      </w:pPr>
      <w:r>
        <w:t>систематизации, сокращения количества и актуализации обязательных требований, оценка соблюдения которых осуществляется в рамках контрольно-надзорной деятельности;</w:t>
      </w:r>
    </w:p>
    <w:p w:rsidR="0096184B" w:rsidRDefault="0096184B">
      <w:pPr>
        <w:pStyle w:val="ConsPlusNormal"/>
        <w:spacing w:before="220"/>
        <w:ind w:firstLine="540"/>
        <w:jc w:val="both"/>
      </w:pPr>
      <w:r>
        <w:t>инвентаризации обязательных требований к выявлению и отмене излишней детализации, устаревших норм и правил;</w:t>
      </w:r>
    </w:p>
    <w:p w:rsidR="0096184B" w:rsidRDefault="0096184B">
      <w:pPr>
        <w:pStyle w:val="ConsPlusNormal"/>
        <w:spacing w:before="220"/>
        <w:ind w:firstLine="540"/>
        <w:jc w:val="both"/>
      </w:pPr>
      <w:r>
        <w:t>совершенствования порядка введения новых обязательных требований;</w:t>
      </w:r>
    </w:p>
    <w:p w:rsidR="0096184B" w:rsidRDefault="0096184B">
      <w:pPr>
        <w:pStyle w:val="ConsPlusNormal"/>
        <w:spacing w:before="220"/>
        <w:ind w:firstLine="540"/>
        <w:jc w:val="both"/>
      </w:pPr>
      <w:r>
        <w:t>внедрения и развития применения риск-ориентированного подхода при осуществлении контрольно-надзорной деятельности;</w:t>
      </w:r>
    </w:p>
    <w:p w:rsidR="0096184B" w:rsidRDefault="0096184B">
      <w:pPr>
        <w:pStyle w:val="ConsPlusNormal"/>
        <w:spacing w:before="220"/>
        <w:ind w:firstLine="540"/>
        <w:jc w:val="both"/>
      </w:pPr>
      <w:r>
        <w:t>сокращения количества оснований для проведения внеплановых проверок;</w:t>
      </w:r>
    </w:p>
    <w:p w:rsidR="0096184B" w:rsidRDefault="0096184B">
      <w:pPr>
        <w:pStyle w:val="ConsPlusNormal"/>
        <w:spacing w:before="220"/>
        <w:ind w:firstLine="540"/>
        <w:jc w:val="both"/>
      </w:pPr>
      <w:r>
        <w:t>исключения дублирования проведения проверок органами государственного контроля (надзора) и муниципального контроля и органами прокуратуры по одним и тем же основаниям;</w:t>
      </w:r>
    </w:p>
    <w:p w:rsidR="0096184B" w:rsidRDefault="0096184B">
      <w:pPr>
        <w:pStyle w:val="ConsPlusNormal"/>
        <w:spacing w:before="220"/>
        <w:ind w:firstLine="540"/>
        <w:jc w:val="both"/>
      </w:pPr>
      <w:r>
        <w:t>сокращения количества плановых проверок в отношении субъектов малого и среднего бизнеса;</w:t>
      </w:r>
    </w:p>
    <w:p w:rsidR="0096184B" w:rsidRDefault="0096184B">
      <w:pPr>
        <w:pStyle w:val="ConsPlusNormal"/>
        <w:spacing w:before="220"/>
        <w:ind w:firstLine="540"/>
        <w:jc w:val="both"/>
      </w:pPr>
      <w:r>
        <w:t>расширения функционала единого реестра проверок;</w:t>
      </w:r>
    </w:p>
    <w:p w:rsidR="0096184B" w:rsidRDefault="0096184B">
      <w:pPr>
        <w:pStyle w:val="ConsPlusNormal"/>
        <w:spacing w:before="220"/>
        <w:ind w:firstLine="540"/>
        <w:jc w:val="both"/>
      </w:pPr>
      <w:r>
        <w:t>совершенствования процедур оспаривания результатов проверки;</w:t>
      </w:r>
    </w:p>
    <w:p w:rsidR="0096184B" w:rsidRDefault="0096184B">
      <w:pPr>
        <w:pStyle w:val="ConsPlusNormal"/>
        <w:spacing w:before="220"/>
        <w:ind w:firstLine="540"/>
        <w:jc w:val="both"/>
      </w:pPr>
      <w:r>
        <w:t>реализации мер по предупреждению коррупции в органах государственного контроля (надзора);</w:t>
      </w:r>
    </w:p>
    <w:p w:rsidR="0096184B" w:rsidRDefault="0096184B">
      <w:pPr>
        <w:pStyle w:val="ConsPlusNormal"/>
        <w:spacing w:before="220"/>
        <w:ind w:firstLine="540"/>
        <w:jc w:val="both"/>
      </w:pPr>
      <w:r>
        <w:t>повышения уровня законности при осуществлении контрольно-надзорной деятельности.</w:t>
      </w:r>
    </w:p>
    <w:p w:rsidR="0096184B" w:rsidRDefault="0096184B">
      <w:pPr>
        <w:pStyle w:val="ConsPlusNormal"/>
        <w:jc w:val="both"/>
      </w:pPr>
    </w:p>
    <w:p w:rsidR="0096184B" w:rsidRDefault="0096184B">
      <w:pPr>
        <w:pStyle w:val="ConsPlusTitle"/>
        <w:jc w:val="center"/>
        <w:outlineLvl w:val="2"/>
      </w:pPr>
      <w:r>
        <w:t>2. Перечень мероприятий по направлению</w:t>
      </w:r>
    </w:p>
    <w:p w:rsidR="0096184B" w:rsidRDefault="0096184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345"/>
        <w:gridCol w:w="1757"/>
        <w:gridCol w:w="3005"/>
        <w:gridCol w:w="1814"/>
        <w:gridCol w:w="2773"/>
      </w:tblGrid>
      <w:tr w:rsidR="0096184B">
        <w:tc>
          <w:tcPr>
            <w:tcW w:w="3855" w:type="dxa"/>
            <w:gridSpan w:val="2"/>
            <w:tcBorders>
              <w:top w:val="single" w:sz="4" w:space="0" w:color="auto"/>
              <w:left w:val="nil"/>
              <w:bottom w:val="single" w:sz="4" w:space="0" w:color="auto"/>
            </w:tcBorders>
          </w:tcPr>
          <w:p w:rsidR="0096184B" w:rsidRDefault="0096184B">
            <w:pPr>
              <w:pStyle w:val="ConsPlusNormal"/>
              <w:jc w:val="center"/>
            </w:pPr>
            <w:r>
              <w:t>Наименование мероприятия</w:t>
            </w:r>
          </w:p>
        </w:tc>
        <w:tc>
          <w:tcPr>
            <w:tcW w:w="1757" w:type="dxa"/>
            <w:tcBorders>
              <w:top w:val="single" w:sz="4" w:space="0" w:color="auto"/>
              <w:bottom w:val="single" w:sz="4" w:space="0" w:color="auto"/>
            </w:tcBorders>
          </w:tcPr>
          <w:p w:rsidR="0096184B" w:rsidRDefault="0096184B">
            <w:pPr>
              <w:pStyle w:val="ConsPlusNormal"/>
              <w:jc w:val="center"/>
            </w:pPr>
            <w:r>
              <w:t>Вид документа</w:t>
            </w:r>
          </w:p>
        </w:tc>
        <w:tc>
          <w:tcPr>
            <w:tcW w:w="3005" w:type="dxa"/>
            <w:tcBorders>
              <w:top w:val="single" w:sz="4" w:space="0" w:color="auto"/>
              <w:bottom w:val="single" w:sz="4" w:space="0" w:color="auto"/>
            </w:tcBorders>
          </w:tcPr>
          <w:p w:rsidR="0096184B" w:rsidRDefault="0096184B">
            <w:pPr>
              <w:pStyle w:val="ConsPlusNormal"/>
              <w:jc w:val="center"/>
            </w:pPr>
            <w:r>
              <w:t>Ожидаемый результат</w:t>
            </w:r>
          </w:p>
        </w:tc>
        <w:tc>
          <w:tcPr>
            <w:tcW w:w="1814" w:type="dxa"/>
            <w:tcBorders>
              <w:top w:val="single" w:sz="4" w:space="0" w:color="auto"/>
              <w:bottom w:val="single" w:sz="4" w:space="0" w:color="auto"/>
            </w:tcBorders>
          </w:tcPr>
          <w:p w:rsidR="0096184B" w:rsidRDefault="0096184B">
            <w:pPr>
              <w:pStyle w:val="ConsPlusNormal"/>
              <w:jc w:val="center"/>
            </w:pPr>
            <w:r>
              <w:t>Срок</w:t>
            </w:r>
          </w:p>
        </w:tc>
        <w:tc>
          <w:tcPr>
            <w:tcW w:w="2773" w:type="dxa"/>
            <w:tcBorders>
              <w:top w:val="single" w:sz="4" w:space="0" w:color="auto"/>
              <w:bottom w:val="single" w:sz="4" w:space="0" w:color="auto"/>
              <w:right w:val="nil"/>
            </w:tcBorders>
          </w:tcPr>
          <w:p w:rsidR="0096184B" w:rsidRDefault="0096184B">
            <w:pPr>
              <w:pStyle w:val="ConsPlusNormal"/>
              <w:jc w:val="center"/>
            </w:pPr>
            <w:r>
              <w:t>Ответственный исполнитель</w:t>
            </w:r>
          </w:p>
        </w:tc>
      </w:tr>
      <w:tr w:rsidR="0096184B">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96184B" w:rsidRDefault="0096184B">
            <w:pPr>
              <w:pStyle w:val="ConsPlusNormal"/>
              <w:jc w:val="center"/>
            </w:pPr>
            <w:r>
              <w:t>1.</w:t>
            </w:r>
          </w:p>
        </w:tc>
        <w:tc>
          <w:tcPr>
            <w:tcW w:w="3345" w:type="dxa"/>
            <w:tcBorders>
              <w:top w:val="single" w:sz="4" w:space="0" w:color="auto"/>
              <w:left w:val="nil"/>
              <w:bottom w:val="nil"/>
              <w:right w:val="nil"/>
            </w:tcBorders>
          </w:tcPr>
          <w:p w:rsidR="0096184B" w:rsidRDefault="0096184B">
            <w:pPr>
              <w:pStyle w:val="ConsPlusNormal"/>
            </w:pPr>
            <w:r>
              <w:t>Актуализация размещенных на официальных сайтах в информационно-телекоммуникационной сети "Интернет" для каждого вида государственного контроля (надзора) перечней нормативных правовых актов или их отдельных частей с указанием конкретных обязательных требований или их структурных единиц, оценка соблюдения которых является предметом государственного контроля (надзора)</w:t>
            </w:r>
          </w:p>
        </w:tc>
        <w:tc>
          <w:tcPr>
            <w:tcW w:w="1757" w:type="dxa"/>
            <w:tcBorders>
              <w:top w:val="single" w:sz="4" w:space="0" w:color="auto"/>
              <w:left w:val="nil"/>
              <w:bottom w:val="nil"/>
              <w:right w:val="nil"/>
            </w:tcBorders>
          </w:tcPr>
          <w:p w:rsidR="0096184B" w:rsidRDefault="0096184B">
            <w:pPr>
              <w:pStyle w:val="ConsPlusNormal"/>
            </w:pPr>
            <w:r>
              <w:t>ведомственные акты</w:t>
            </w:r>
          </w:p>
        </w:tc>
        <w:tc>
          <w:tcPr>
            <w:tcW w:w="3005" w:type="dxa"/>
            <w:tcBorders>
              <w:top w:val="single" w:sz="4" w:space="0" w:color="auto"/>
              <w:left w:val="nil"/>
              <w:bottom w:val="nil"/>
              <w:right w:val="nil"/>
            </w:tcBorders>
          </w:tcPr>
          <w:p w:rsidR="0096184B" w:rsidRDefault="0096184B">
            <w:pPr>
              <w:pStyle w:val="ConsPlusNormal"/>
            </w:pPr>
            <w:r>
              <w:t>оптимизировано количество обязательных требований, проверяемых в ходе осуществления контрольно-надзорных мероприятий</w:t>
            </w:r>
          </w:p>
        </w:tc>
        <w:tc>
          <w:tcPr>
            <w:tcW w:w="1814" w:type="dxa"/>
            <w:tcBorders>
              <w:top w:val="single" w:sz="4" w:space="0" w:color="auto"/>
              <w:left w:val="nil"/>
              <w:bottom w:val="nil"/>
              <w:right w:val="nil"/>
            </w:tcBorders>
          </w:tcPr>
          <w:p w:rsidR="0096184B" w:rsidRDefault="0096184B">
            <w:pPr>
              <w:pStyle w:val="ConsPlusNormal"/>
            </w:pPr>
            <w:r>
              <w:t>исполнено</w:t>
            </w:r>
          </w:p>
        </w:tc>
        <w:tc>
          <w:tcPr>
            <w:tcW w:w="2773" w:type="dxa"/>
            <w:tcBorders>
              <w:top w:val="single" w:sz="4" w:space="0" w:color="auto"/>
              <w:left w:val="nil"/>
              <w:bottom w:val="nil"/>
              <w:right w:val="nil"/>
            </w:tcBorders>
          </w:tcPr>
          <w:p w:rsidR="0096184B" w:rsidRDefault="0096184B">
            <w:pPr>
              <w:pStyle w:val="ConsPlusNormal"/>
            </w:pPr>
            <w:r>
              <w:t>МВД России,</w:t>
            </w:r>
          </w:p>
          <w:p w:rsidR="0096184B" w:rsidRDefault="0096184B">
            <w:pPr>
              <w:pStyle w:val="ConsPlusNormal"/>
            </w:pPr>
            <w:r>
              <w:t>Минкультуры России,</w:t>
            </w:r>
          </w:p>
          <w:p w:rsidR="0096184B" w:rsidRDefault="0096184B">
            <w:pPr>
              <w:pStyle w:val="ConsPlusNormal"/>
            </w:pPr>
            <w:r>
              <w:t>Минпромторг России,</w:t>
            </w:r>
          </w:p>
          <w:p w:rsidR="0096184B" w:rsidRDefault="0096184B">
            <w:pPr>
              <w:pStyle w:val="ConsPlusNormal"/>
            </w:pPr>
            <w:r>
              <w:t>Минцифры России,</w:t>
            </w:r>
          </w:p>
          <w:p w:rsidR="0096184B" w:rsidRDefault="0096184B">
            <w:pPr>
              <w:pStyle w:val="ConsPlusNormal"/>
            </w:pPr>
            <w:r>
              <w:t>Минсельхоз России,</w:t>
            </w:r>
          </w:p>
          <w:p w:rsidR="0096184B" w:rsidRDefault="0096184B">
            <w:pPr>
              <w:pStyle w:val="ConsPlusNormal"/>
            </w:pPr>
            <w:r>
              <w:t>Минстрой России,</w:t>
            </w:r>
          </w:p>
          <w:p w:rsidR="0096184B" w:rsidRDefault="0096184B">
            <w:pPr>
              <w:pStyle w:val="ConsPlusNormal"/>
            </w:pPr>
            <w:r>
              <w:t>Минэкономразвития России,</w:t>
            </w:r>
          </w:p>
          <w:p w:rsidR="0096184B" w:rsidRDefault="0096184B">
            <w:pPr>
              <w:pStyle w:val="ConsPlusNormal"/>
            </w:pPr>
            <w:r>
              <w:t>Минэнерго России,</w:t>
            </w:r>
          </w:p>
          <w:p w:rsidR="0096184B" w:rsidRDefault="0096184B">
            <w:pPr>
              <w:pStyle w:val="ConsPlusNormal"/>
            </w:pPr>
            <w:r>
              <w:t>Минфин России,</w:t>
            </w:r>
          </w:p>
          <w:p w:rsidR="0096184B" w:rsidRDefault="0096184B">
            <w:pPr>
              <w:pStyle w:val="ConsPlusNormal"/>
            </w:pPr>
            <w:r>
              <w:t>МЧС России,</w:t>
            </w:r>
          </w:p>
          <w:p w:rsidR="0096184B" w:rsidRDefault="0096184B">
            <w:pPr>
              <w:pStyle w:val="ConsPlusNormal"/>
            </w:pPr>
            <w:r>
              <w:t>Росгвардия,</w:t>
            </w:r>
          </w:p>
          <w:p w:rsidR="0096184B" w:rsidRDefault="0096184B">
            <w:pPr>
              <w:pStyle w:val="ConsPlusNormal"/>
            </w:pPr>
            <w:r>
              <w:t>Росздравнадзор,</w:t>
            </w:r>
          </w:p>
          <w:p w:rsidR="0096184B" w:rsidRDefault="0096184B">
            <w:pPr>
              <w:pStyle w:val="ConsPlusNormal"/>
            </w:pPr>
            <w:r>
              <w:t>Роспотребнадзор,</w:t>
            </w:r>
          </w:p>
          <w:p w:rsidR="0096184B" w:rsidRDefault="0096184B">
            <w:pPr>
              <w:pStyle w:val="ConsPlusNormal"/>
            </w:pPr>
            <w:r>
              <w:t>Рособрнадзор,</w:t>
            </w:r>
          </w:p>
          <w:p w:rsidR="0096184B" w:rsidRDefault="0096184B">
            <w:pPr>
              <w:pStyle w:val="ConsPlusNormal"/>
            </w:pPr>
            <w:r>
              <w:t>Росгидромет,</w:t>
            </w:r>
          </w:p>
          <w:p w:rsidR="0096184B" w:rsidRDefault="0096184B">
            <w:pPr>
              <w:pStyle w:val="ConsPlusNormal"/>
            </w:pPr>
            <w:r>
              <w:t>Росприроднадзор,</w:t>
            </w:r>
          </w:p>
          <w:p w:rsidR="0096184B" w:rsidRDefault="0096184B">
            <w:pPr>
              <w:pStyle w:val="ConsPlusNormal"/>
            </w:pPr>
            <w:r>
              <w:t>Рослесхоз,</w:t>
            </w:r>
          </w:p>
          <w:p w:rsidR="0096184B" w:rsidRDefault="0096184B">
            <w:pPr>
              <w:pStyle w:val="ConsPlusNormal"/>
            </w:pPr>
            <w:r>
              <w:t>Росстандарт,</w:t>
            </w:r>
          </w:p>
          <w:p w:rsidR="0096184B" w:rsidRDefault="0096184B">
            <w:pPr>
              <w:pStyle w:val="ConsPlusNormal"/>
            </w:pPr>
            <w:r>
              <w:t>Россельхознадзор,</w:t>
            </w:r>
          </w:p>
          <w:p w:rsidR="0096184B" w:rsidRDefault="0096184B">
            <w:pPr>
              <w:pStyle w:val="ConsPlusNormal"/>
            </w:pPr>
            <w:r>
              <w:t>Росрыболовство,</w:t>
            </w:r>
          </w:p>
          <w:p w:rsidR="0096184B" w:rsidRDefault="0096184B">
            <w:pPr>
              <w:pStyle w:val="ConsPlusNormal"/>
            </w:pPr>
            <w:r>
              <w:t>Ространснадзор,</w:t>
            </w:r>
          </w:p>
          <w:p w:rsidR="0096184B" w:rsidRDefault="0096184B">
            <w:pPr>
              <w:pStyle w:val="ConsPlusNormal"/>
            </w:pPr>
            <w:r>
              <w:t>Росавиация,</w:t>
            </w:r>
          </w:p>
          <w:p w:rsidR="0096184B" w:rsidRDefault="0096184B">
            <w:pPr>
              <w:pStyle w:val="ConsPlusNormal"/>
            </w:pPr>
            <w:r>
              <w:t>Роструд,</w:t>
            </w:r>
          </w:p>
          <w:p w:rsidR="0096184B" w:rsidRDefault="0096184B">
            <w:pPr>
              <w:pStyle w:val="ConsPlusNormal"/>
            </w:pPr>
            <w:r>
              <w:t>Роскомнадзор,</w:t>
            </w:r>
          </w:p>
          <w:p w:rsidR="0096184B" w:rsidRDefault="0096184B">
            <w:pPr>
              <w:pStyle w:val="ConsPlusNormal"/>
            </w:pPr>
            <w:r>
              <w:t>Росаккредитация,</w:t>
            </w:r>
          </w:p>
          <w:p w:rsidR="0096184B" w:rsidRDefault="0096184B">
            <w:pPr>
              <w:pStyle w:val="ConsPlusNormal"/>
            </w:pPr>
            <w:r>
              <w:t>Росреестр,</w:t>
            </w:r>
          </w:p>
          <w:p w:rsidR="0096184B" w:rsidRDefault="0096184B">
            <w:pPr>
              <w:pStyle w:val="ConsPlusNormal"/>
            </w:pPr>
            <w:r>
              <w:t>Роспатент,</w:t>
            </w:r>
          </w:p>
          <w:p w:rsidR="0096184B" w:rsidRDefault="0096184B">
            <w:pPr>
              <w:pStyle w:val="ConsPlusNormal"/>
            </w:pPr>
            <w:r>
              <w:lastRenderedPageBreak/>
              <w:t>Росалкогольрегулирование,</w:t>
            </w:r>
          </w:p>
          <w:p w:rsidR="0096184B" w:rsidRDefault="0096184B">
            <w:pPr>
              <w:pStyle w:val="ConsPlusNormal"/>
            </w:pPr>
            <w:r>
              <w:t>Росфинмониторинг,</w:t>
            </w:r>
          </w:p>
          <w:p w:rsidR="0096184B" w:rsidRDefault="0096184B">
            <w:pPr>
              <w:pStyle w:val="ConsPlusNormal"/>
            </w:pPr>
            <w:r>
              <w:t>ФСБ России,</w:t>
            </w:r>
          </w:p>
          <w:p w:rsidR="0096184B" w:rsidRDefault="0096184B">
            <w:pPr>
              <w:pStyle w:val="ConsPlusNormal"/>
            </w:pPr>
            <w:r>
              <w:t>ФНС России,</w:t>
            </w:r>
          </w:p>
          <w:p w:rsidR="0096184B" w:rsidRDefault="0096184B">
            <w:pPr>
              <w:pStyle w:val="ConsPlusNormal"/>
            </w:pPr>
            <w:r>
              <w:t>ФТС России,</w:t>
            </w:r>
          </w:p>
          <w:p w:rsidR="0096184B" w:rsidRDefault="0096184B">
            <w:pPr>
              <w:pStyle w:val="ConsPlusNormal"/>
            </w:pPr>
            <w:r>
              <w:t>ФАС России,</w:t>
            </w:r>
          </w:p>
          <w:p w:rsidR="0096184B" w:rsidRDefault="0096184B">
            <w:pPr>
              <w:pStyle w:val="ConsPlusNormal"/>
            </w:pPr>
            <w:r>
              <w:t>ФССП России,</w:t>
            </w:r>
          </w:p>
          <w:p w:rsidR="0096184B" w:rsidRDefault="0096184B">
            <w:pPr>
              <w:pStyle w:val="ConsPlusNormal"/>
            </w:pPr>
            <w:r>
              <w:t>ФМБА России,</w:t>
            </w:r>
          </w:p>
          <w:p w:rsidR="0096184B" w:rsidRDefault="0096184B">
            <w:pPr>
              <w:pStyle w:val="ConsPlusNormal"/>
            </w:pPr>
            <w:r>
              <w:t>ФСТЭК России,</w:t>
            </w:r>
          </w:p>
          <w:p w:rsidR="0096184B" w:rsidRDefault="0096184B">
            <w:pPr>
              <w:pStyle w:val="ConsPlusNormal"/>
            </w:pPr>
            <w:r>
              <w:t>Казначейство России</w:t>
            </w:r>
          </w:p>
        </w:tc>
      </w:tr>
      <w:tr w:rsidR="0096184B">
        <w:tblPrEx>
          <w:tblBorders>
            <w:insideH w:val="none" w:sz="0" w:space="0" w:color="auto"/>
            <w:insideV w:val="none" w:sz="0" w:space="0" w:color="auto"/>
          </w:tblBorders>
        </w:tblPrEx>
        <w:tc>
          <w:tcPr>
            <w:tcW w:w="13204" w:type="dxa"/>
            <w:gridSpan w:val="6"/>
            <w:tcBorders>
              <w:top w:val="nil"/>
              <w:left w:val="nil"/>
              <w:bottom w:val="nil"/>
              <w:right w:val="nil"/>
            </w:tcBorders>
          </w:tcPr>
          <w:p w:rsidR="0096184B" w:rsidRDefault="0096184B">
            <w:pPr>
              <w:pStyle w:val="ConsPlusNormal"/>
              <w:jc w:val="both"/>
            </w:pPr>
            <w:r>
              <w:lastRenderedPageBreak/>
              <w:t xml:space="preserve">(в ред. распоряжений Правительства РФ от 17.01.2020 </w:t>
            </w:r>
            <w:hyperlink r:id="rId189">
              <w:r>
                <w:rPr>
                  <w:color w:val="0000FF"/>
                </w:rPr>
                <w:t>N 19-р</w:t>
              </w:r>
            </w:hyperlink>
            <w:r>
              <w:t xml:space="preserve">, от 24.07.2021 </w:t>
            </w:r>
            <w:hyperlink r:id="rId190">
              <w:r>
                <w:rPr>
                  <w:color w:val="0000FF"/>
                </w:rPr>
                <w:t>N 2072-р</w:t>
              </w:r>
            </w:hyperlink>
            <w:r>
              <w:t>)</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2.</w:t>
            </w:r>
          </w:p>
        </w:tc>
        <w:tc>
          <w:tcPr>
            <w:tcW w:w="12694" w:type="dxa"/>
            <w:gridSpan w:val="5"/>
            <w:tcBorders>
              <w:top w:val="nil"/>
              <w:left w:val="nil"/>
              <w:bottom w:val="nil"/>
              <w:right w:val="nil"/>
            </w:tcBorders>
          </w:tcPr>
          <w:p w:rsidR="0096184B" w:rsidRDefault="0096184B">
            <w:pPr>
              <w:pStyle w:val="ConsPlusNormal"/>
              <w:jc w:val="both"/>
            </w:pPr>
            <w:r>
              <w:t xml:space="preserve">Утратил силу. - </w:t>
            </w:r>
            <w:hyperlink r:id="rId191">
              <w:r>
                <w:rPr>
                  <w:color w:val="0000FF"/>
                </w:rPr>
                <w:t>Распоряжение</w:t>
              </w:r>
            </w:hyperlink>
            <w:r>
              <w:t xml:space="preserve"> Правительства РФ от 24.07.2021 N 2072-р</w:t>
            </w:r>
          </w:p>
        </w:tc>
      </w:tr>
      <w:tr w:rsidR="0096184B">
        <w:tblPrEx>
          <w:tblBorders>
            <w:insideH w:val="none" w:sz="0" w:space="0" w:color="auto"/>
            <w:insideV w:val="none" w:sz="0" w:space="0" w:color="auto"/>
          </w:tblBorders>
        </w:tblPrEx>
        <w:tc>
          <w:tcPr>
            <w:tcW w:w="510" w:type="dxa"/>
            <w:vMerge w:val="restart"/>
            <w:tcBorders>
              <w:top w:val="nil"/>
              <w:left w:val="nil"/>
              <w:bottom w:val="nil"/>
              <w:right w:val="nil"/>
            </w:tcBorders>
          </w:tcPr>
          <w:p w:rsidR="0096184B" w:rsidRDefault="0096184B">
            <w:pPr>
              <w:pStyle w:val="ConsPlusNormal"/>
              <w:jc w:val="center"/>
            </w:pPr>
            <w:r>
              <w:t>3.</w:t>
            </w:r>
          </w:p>
        </w:tc>
        <w:tc>
          <w:tcPr>
            <w:tcW w:w="3345" w:type="dxa"/>
            <w:vMerge w:val="restart"/>
            <w:tcBorders>
              <w:top w:val="nil"/>
              <w:left w:val="nil"/>
              <w:bottom w:val="nil"/>
              <w:right w:val="nil"/>
            </w:tcBorders>
          </w:tcPr>
          <w:p w:rsidR="0096184B" w:rsidRDefault="0096184B">
            <w:pPr>
              <w:pStyle w:val="ConsPlusNormal"/>
            </w:pPr>
            <w:r>
              <w:t>Подготовка и направление предложений в Перечень ветеринарных лекарственных средств, запрещенных для использования продуктивным животным на таможенной территории Евразийского экономического союза, в части запрета использования лекарственных средств, содержащих нитрофураны (включая фуразолидон)</w:t>
            </w:r>
          </w:p>
        </w:tc>
        <w:tc>
          <w:tcPr>
            <w:tcW w:w="1757" w:type="dxa"/>
            <w:tcBorders>
              <w:top w:val="nil"/>
              <w:left w:val="nil"/>
              <w:bottom w:val="nil"/>
              <w:right w:val="nil"/>
            </w:tcBorders>
          </w:tcPr>
          <w:p w:rsidR="0096184B" w:rsidRDefault="0096184B">
            <w:pPr>
              <w:pStyle w:val="ConsPlusNormal"/>
            </w:pPr>
            <w:r>
              <w:t>обращение в Евразийскую экономическую комиссию</w:t>
            </w:r>
          </w:p>
        </w:tc>
        <w:tc>
          <w:tcPr>
            <w:tcW w:w="3005" w:type="dxa"/>
            <w:vMerge w:val="restart"/>
            <w:tcBorders>
              <w:top w:val="nil"/>
              <w:left w:val="nil"/>
              <w:bottom w:val="nil"/>
              <w:right w:val="nil"/>
            </w:tcBorders>
          </w:tcPr>
          <w:p w:rsidR="0096184B" w:rsidRDefault="0096184B">
            <w:pPr>
              <w:pStyle w:val="ConsPlusNormal"/>
            </w:pPr>
            <w:r>
              <w:t>внесены изменения в Перечень ветеринарных лекарственных средств, запрещенных для использования продуктивным животным на таможенной территории Евразийского экономического союза, в части запрета использования лекарственных средств, содержащих нитрофураны (включая фуразолидон)</w:t>
            </w:r>
          </w:p>
        </w:tc>
        <w:tc>
          <w:tcPr>
            <w:tcW w:w="1814" w:type="dxa"/>
            <w:tcBorders>
              <w:top w:val="nil"/>
              <w:left w:val="nil"/>
              <w:bottom w:val="nil"/>
              <w:right w:val="nil"/>
            </w:tcBorders>
          </w:tcPr>
          <w:p w:rsidR="0096184B" w:rsidRDefault="0096184B">
            <w:pPr>
              <w:pStyle w:val="ConsPlusNormal"/>
              <w:jc w:val="center"/>
            </w:pPr>
            <w:r>
              <w:t>февраль 2019 г.</w:t>
            </w:r>
          </w:p>
        </w:tc>
        <w:tc>
          <w:tcPr>
            <w:tcW w:w="2773" w:type="dxa"/>
            <w:vMerge w:val="restart"/>
            <w:tcBorders>
              <w:top w:val="nil"/>
              <w:left w:val="nil"/>
              <w:bottom w:val="nil"/>
              <w:right w:val="nil"/>
            </w:tcBorders>
          </w:tcPr>
          <w:p w:rsidR="0096184B" w:rsidRDefault="0096184B">
            <w:pPr>
              <w:pStyle w:val="ConsPlusNormal"/>
            </w:pPr>
            <w:r>
              <w:t>Минсельхоз России,</w:t>
            </w:r>
          </w:p>
          <w:p w:rsidR="0096184B" w:rsidRDefault="0096184B">
            <w:pPr>
              <w:pStyle w:val="ConsPlusNormal"/>
            </w:pPr>
            <w:r>
              <w:t>Минпромторг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510" w:type="dxa"/>
            <w:vMerge/>
            <w:tcBorders>
              <w:top w:val="nil"/>
              <w:left w:val="nil"/>
              <w:bottom w:val="nil"/>
              <w:right w:val="nil"/>
            </w:tcBorders>
          </w:tcPr>
          <w:p w:rsidR="0096184B" w:rsidRDefault="0096184B">
            <w:pPr>
              <w:pStyle w:val="ConsPlusNormal"/>
            </w:pPr>
          </w:p>
        </w:tc>
        <w:tc>
          <w:tcPr>
            <w:tcW w:w="3345" w:type="dxa"/>
            <w:vMerge/>
            <w:tcBorders>
              <w:top w:val="nil"/>
              <w:left w:val="nil"/>
              <w:bottom w:val="nil"/>
              <w:right w:val="nil"/>
            </w:tcBorders>
          </w:tcPr>
          <w:p w:rsidR="0096184B" w:rsidRDefault="0096184B">
            <w:pPr>
              <w:pStyle w:val="ConsPlusNormal"/>
            </w:pPr>
          </w:p>
        </w:tc>
        <w:tc>
          <w:tcPr>
            <w:tcW w:w="1757" w:type="dxa"/>
            <w:tcBorders>
              <w:top w:val="nil"/>
              <w:left w:val="nil"/>
              <w:bottom w:val="nil"/>
              <w:right w:val="nil"/>
            </w:tcBorders>
          </w:tcPr>
          <w:p w:rsidR="0096184B" w:rsidRDefault="0096184B">
            <w:pPr>
              <w:pStyle w:val="ConsPlusNormal"/>
            </w:pPr>
            <w:r>
              <w:t>решение Коллегии Евразийской экономической комиссии</w:t>
            </w:r>
          </w:p>
        </w:tc>
        <w:tc>
          <w:tcPr>
            <w:tcW w:w="3005" w:type="dxa"/>
            <w:vMerge/>
            <w:tcBorders>
              <w:top w:val="nil"/>
              <w:left w:val="nil"/>
              <w:bottom w:val="nil"/>
              <w:right w:val="nil"/>
            </w:tcBorders>
          </w:tcPr>
          <w:p w:rsidR="0096184B" w:rsidRDefault="0096184B">
            <w:pPr>
              <w:pStyle w:val="ConsPlusNormal"/>
            </w:pPr>
          </w:p>
        </w:tc>
        <w:tc>
          <w:tcPr>
            <w:tcW w:w="1814" w:type="dxa"/>
            <w:tcBorders>
              <w:top w:val="nil"/>
              <w:left w:val="nil"/>
              <w:bottom w:val="nil"/>
              <w:right w:val="nil"/>
            </w:tcBorders>
          </w:tcPr>
          <w:p w:rsidR="0096184B" w:rsidRDefault="0096184B">
            <w:pPr>
              <w:pStyle w:val="ConsPlusNormal"/>
              <w:jc w:val="center"/>
            </w:pPr>
            <w:r>
              <w:t>июнь 2019 г.</w:t>
            </w:r>
          </w:p>
        </w:tc>
        <w:tc>
          <w:tcPr>
            <w:tcW w:w="2773" w:type="dxa"/>
            <w:vMerge/>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4.</w:t>
            </w:r>
          </w:p>
        </w:tc>
        <w:tc>
          <w:tcPr>
            <w:tcW w:w="3345" w:type="dxa"/>
            <w:tcBorders>
              <w:top w:val="nil"/>
              <w:left w:val="nil"/>
              <w:bottom w:val="nil"/>
              <w:right w:val="nil"/>
            </w:tcBorders>
          </w:tcPr>
          <w:p w:rsidR="0096184B" w:rsidRDefault="0096184B">
            <w:pPr>
              <w:pStyle w:val="ConsPlusNormal"/>
            </w:pPr>
            <w:r>
              <w:t xml:space="preserve">Подготовка и направление разъяснений практики применения норм Федерального </w:t>
            </w:r>
            <w:hyperlink r:id="rId192">
              <w:r>
                <w:rPr>
                  <w:color w:val="0000FF"/>
                </w:rPr>
                <w:t>закона</w:t>
              </w:r>
            </w:hyperlink>
            <w:r>
              <w:t xml:space="preserve"> "Об объектах культурного наследия (памятниках истории и культуры) народов Российской </w:t>
            </w:r>
            <w:r>
              <w:lastRenderedPageBreak/>
              <w:t>Федерации" в части порядка проведения историко-культурной экспертизы на земельном участке до проведения строительных и иных работ</w:t>
            </w:r>
          </w:p>
        </w:tc>
        <w:tc>
          <w:tcPr>
            <w:tcW w:w="1757" w:type="dxa"/>
            <w:tcBorders>
              <w:top w:val="nil"/>
              <w:left w:val="nil"/>
              <w:bottom w:val="nil"/>
              <w:right w:val="nil"/>
            </w:tcBorders>
          </w:tcPr>
          <w:p w:rsidR="0096184B" w:rsidRDefault="0096184B">
            <w:pPr>
              <w:pStyle w:val="ConsPlusNormal"/>
            </w:pPr>
            <w:r>
              <w:lastRenderedPageBreak/>
              <w:t xml:space="preserve">письмо Минкультуры России в территориальные органы Минкультуры </w:t>
            </w:r>
            <w:r>
              <w:lastRenderedPageBreak/>
              <w:t>России</w:t>
            </w:r>
          </w:p>
        </w:tc>
        <w:tc>
          <w:tcPr>
            <w:tcW w:w="3005" w:type="dxa"/>
            <w:tcBorders>
              <w:top w:val="nil"/>
              <w:left w:val="nil"/>
              <w:bottom w:val="nil"/>
              <w:right w:val="nil"/>
            </w:tcBorders>
          </w:tcPr>
          <w:p w:rsidR="0096184B" w:rsidRDefault="0096184B">
            <w:pPr>
              <w:pStyle w:val="ConsPlusNormal"/>
            </w:pPr>
            <w:r>
              <w:lastRenderedPageBreak/>
              <w:t>устранены неясности и противоречия в правоприменительной практике</w:t>
            </w:r>
          </w:p>
        </w:tc>
        <w:tc>
          <w:tcPr>
            <w:tcW w:w="1814" w:type="dxa"/>
            <w:tcBorders>
              <w:top w:val="nil"/>
              <w:left w:val="nil"/>
              <w:bottom w:val="nil"/>
              <w:right w:val="nil"/>
            </w:tcBorders>
          </w:tcPr>
          <w:p w:rsidR="0096184B" w:rsidRDefault="0096184B">
            <w:pPr>
              <w:pStyle w:val="ConsPlusNormal"/>
              <w:jc w:val="center"/>
            </w:pPr>
            <w:r>
              <w:t>исполнено</w:t>
            </w:r>
          </w:p>
        </w:tc>
        <w:tc>
          <w:tcPr>
            <w:tcW w:w="2773" w:type="dxa"/>
            <w:tcBorders>
              <w:top w:val="nil"/>
              <w:left w:val="nil"/>
              <w:bottom w:val="nil"/>
              <w:right w:val="nil"/>
            </w:tcBorders>
          </w:tcPr>
          <w:p w:rsidR="0096184B" w:rsidRDefault="0096184B">
            <w:pPr>
              <w:pStyle w:val="ConsPlusNormal"/>
            </w:pPr>
            <w:r>
              <w:t>Минкультуры России</w:t>
            </w:r>
          </w:p>
        </w:tc>
      </w:tr>
      <w:tr w:rsidR="0096184B">
        <w:tblPrEx>
          <w:tblBorders>
            <w:insideH w:val="none" w:sz="0" w:space="0" w:color="auto"/>
            <w:insideV w:val="none" w:sz="0" w:space="0" w:color="auto"/>
          </w:tblBorders>
        </w:tblPrEx>
        <w:tc>
          <w:tcPr>
            <w:tcW w:w="13204" w:type="dxa"/>
            <w:gridSpan w:val="6"/>
            <w:tcBorders>
              <w:top w:val="nil"/>
              <w:left w:val="nil"/>
              <w:bottom w:val="nil"/>
              <w:right w:val="nil"/>
            </w:tcBorders>
          </w:tcPr>
          <w:p w:rsidR="0096184B" w:rsidRDefault="0096184B">
            <w:pPr>
              <w:pStyle w:val="ConsPlusNormal"/>
              <w:jc w:val="both"/>
            </w:pPr>
            <w:r>
              <w:lastRenderedPageBreak/>
              <w:t xml:space="preserve">(в ред. </w:t>
            </w:r>
            <w:hyperlink r:id="rId193">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5.</w:t>
            </w:r>
          </w:p>
        </w:tc>
        <w:tc>
          <w:tcPr>
            <w:tcW w:w="3345" w:type="dxa"/>
            <w:tcBorders>
              <w:top w:val="nil"/>
              <w:left w:val="nil"/>
              <w:bottom w:val="nil"/>
              <w:right w:val="nil"/>
            </w:tcBorders>
          </w:tcPr>
          <w:p w:rsidR="0096184B" w:rsidRDefault="0096184B">
            <w:pPr>
              <w:pStyle w:val="ConsPlusNormal"/>
            </w:pPr>
            <w:r>
              <w:t xml:space="preserve">Внесение в установленном порядке изменений в санитарно-эпидемиологические </w:t>
            </w:r>
            <w:hyperlink r:id="rId194">
              <w:r>
                <w:rPr>
                  <w:color w:val="0000FF"/>
                </w:rPr>
                <w:t>правила</w:t>
              </w:r>
            </w:hyperlink>
            <w:r>
              <w:t xml:space="preserve"> и нормативы "Гигиенические требования к безопасности и пищевой ценности пищевых продуктов. СанПиН 2.3.2.1078-01" в целях приведения его положений в соответствие нормативным правовым актам Евразийской экономической комиссии, в том числе Единым санитарно-эпидемиологическим и гигиеническим </w:t>
            </w:r>
            <w:hyperlink r:id="rId195">
              <w:r>
                <w:rPr>
                  <w:color w:val="0000FF"/>
                </w:rPr>
                <w:t>требованиям</w:t>
              </w:r>
            </w:hyperlink>
            <w:r>
              <w:t xml:space="preserve"> к продукции (товарам), подлежащей санитарно-эпидемиологическому надзору (контролю), утвержденным Решением Комиссии Таможенного союза от 28 мая 2010 г. N 299 "О применении санитарных мер в Евразийском экономическом союзе"</w:t>
            </w:r>
          </w:p>
        </w:tc>
        <w:tc>
          <w:tcPr>
            <w:tcW w:w="1757" w:type="dxa"/>
            <w:tcBorders>
              <w:top w:val="nil"/>
              <w:left w:val="nil"/>
              <w:bottom w:val="nil"/>
              <w:right w:val="nil"/>
            </w:tcBorders>
          </w:tcPr>
          <w:p w:rsidR="0096184B" w:rsidRDefault="0096184B">
            <w:pPr>
              <w:pStyle w:val="ConsPlusNormal"/>
            </w:pPr>
            <w:r>
              <w:t>постановление главного государственного санитарного врача Российской Федерации</w:t>
            </w:r>
          </w:p>
        </w:tc>
        <w:tc>
          <w:tcPr>
            <w:tcW w:w="3005" w:type="dxa"/>
            <w:tcBorders>
              <w:top w:val="nil"/>
              <w:left w:val="nil"/>
              <w:bottom w:val="nil"/>
              <w:right w:val="nil"/>
            </w:tcBorders>
          </w:tcPr>
          <w:p w:rsidR="0096184B" w:rsidRDefault="0096184B">
            <w:pPr>
              <w:pStyle w:val="ConsPlusNormal"/>
            </w:pPr>
            <w:r>
              <w:t xml:space="preserve">исключены (актуализированы требования) из санитарно-эпидемиологических </w:t>
            </w:r>
            <w:hyperlink r:id="rId196">
              <w:r>
                <w:rPr>
                  <w:color w:val="0000FF"/>
                </w:rPr>
                <w:t>правил</w:t>
              </w:r>
            </w:hyperlink>
            <w:r>
              <w:t xml:space="preserve"> и нормативов "Гигиенические требования к безопасности и пищевой ценности пищевых продуктов. СанПиН 2.3.2.1078-01" положения, противоречащие нормативным правовым актам Евразийской экономической комиссии</w:t>
            </w:r>
          </w:p>
        </w:tc>
        <w:tc>
          <w:tcPr>
            <w:tcW w:w="1814" w:type="dxa"/>
            <w:tcBorders>
              <w:top w:val="nil"/>
              <w:left w:val="nil"/>
              <w:bottom w:val="nil"/>
              <w:right w:val="nil"/>
            </w:tcBorders>
          </w:tcPr>
          <w:p w:rsidR="0096184B" w:rsidRDefault="0096184B">
            <w:pPr>
              <w:pStyle w:val="ConsPlusNormal"/>
              <w:jc w:val="center"/>
            </w:pPr>
            <w:r>
              <w:t>декабрь 2019 г.</w:t>
            </w:r>
          </w:p>
        </w:tc>
        <w:tc>
          <w:tcPr>
            <w:tcW w:w="2773" w:type="dxa"/>
            <w:tcBorders>
              <w:top w:val="nil"/>
              <w:left w:val="nil"/>
              <w:bottom w:val="nil"/>
              <w:right w:val="nil"/>
            </w:tcBorders>
          </w:tcPr>
          <w:p w:rsidR="0096184B" w:rsidRDefault="0096184B">
            <w:pPr>
              <w:pStyle w:val="ConsPlusNormal"/>
            </w:pPr>
            <w:r>
              <w:t>Роспотребнадзор</w:t>
            </w:r>
          </w:p>
        </w:tc>
      </w:tr>
      <w:tr w:rsidR="0096184B">
        <w:tblPrEx>
          <w:tblBorders>
            <w:insideH w:val="none" w:sz="0" w:space="0" w:color="auto"/>
            <w:insideV w:val="none" w:sz="0" w:space="0" w:color="auto"/>
          </w:tblBorders>
        </w:tblPrEx>
        <w:tc>
          <w:tcPr>
            <w:tcW w:w="510" w:type="dxa"/>
            <w:vMerge w:val="restart"/>
            <w:tcBorders>
              <w:top w:val="nil"/>
              <w:left w:val="nil"/>
              <w:bottom w:val="nil"/>
              <w:right w:val="nil"/>
            </w:tcBorders>
          </w:tcPr>
          <w:p w:rsidR="0096184B" w:rsidRDefault="0096184B">
            <w:pPr>
              <w:pStyle w:val="ConsPlusNormal"/>
              <w:jc w:val="center"/>
            </w:pPr>
            <w:r>
              <w:t>6.</w:t>
            </w:r>
          </w:p>
        </w:tc>
        <w:tc>
          <w:tcPr>
            <w:tcW w:w="3345" w:type="dxa"/>
            <w:vMerge w:val="restart"/>
            <w:tcBorders>
              <w:top w:val="nil"/>
              <w:left w:val="nil"/>
              <w:bottom w:val="nil"/>
              <w:right w:val="nil"/>
            </w:tcBorders>
          </w:tcPr>
          <w:p w:rsidR="0096184B" w:rsidRDefault="0096184B">
            <w:pPr>
              <w:pStyle w:val="ConsPlusNormal"/>
            </w:pPr>
            <w:r>
              <w:t xml:space="preserve">Внесение изменений в технический </w:t>
            </w:r>
            <w:hyperlink r:id="rId197">
              <w:r>
                <w:rPr>
                  <w:color w:val="0000FF"/>
                </w:rPr>
                <w:t>регламент</w:t>
              </w:r>
            </w:hyperlink>
            <w:r>
              <w:t xml:space="preserve"> </w:t>
            </w:r>
            <w:r>
              <w:lastRenderedPageBreak/>
              <w:t>Таможенного союза "О безопасности пищевой продукции" в части показателей допустимого содержания антибиотиков тетрациклиновой группы в пищевой продукции</w:t>
            </w:r>
          </w:p>
        </w:tc>
        <w:tc>
          <w:tcPr>
            <w:tcW w:w="1757" w:type="dxa"/>
            <w:tcBorders>
              <w:top w:val="nil"/>
              <w:left w:val="nil"/>
              <w:bottom w:val="nil"/>
              <w:right w:val="nil"/>
            </w:tcBorders>
          </w:tcPr>
          <w:p w:rsidR="0096184B" w:rsidRDefault="0096184B">
            <w:pPr>
              <w:pStyle w:val="ConsPlusNormal"/>
            </w:pPr>
            <w:r>
              <w:lastRenderedPageBreak/>
              <w:t xml:space="preserve">обращение в Евразийскую </w:t>
            </w:r>
            <w:r>
              <w:lastRenderedPageBreak/>
              <w:t>экономическую комиссию</w:t>
            </w:r>
          </w:p>
        </w:tc>
        <w:tc>
          <w:tcPr>
            <w:tcW w:w="3005" w:type="dxa"/>
            <w:tcBorders>
              <w:top w:val="nil"/>
              <w:left w:val="nil"/>
              <w:bottom w:val="nil"/>
              <w:right w:val="nil"/>
            </w:tcBorders>
          </w:tcPr>
          <w:p w:rsidR="0096184B" w:rsidRDefault="0096184B">
            <w:pPr>
              <w:pStyle w:val="ConsPlusNormal"/>
            </w:pPr>
            <w:r>
              <w:lastRenderedPageBreak/>
              <w:t xml:space="preserve">устранены избыточные требования к нормативам </w:t>
            </w:r>
            <w:r>
              <w:lastRenderedPageBreak/>
              <w:t>безопасности пищевой продукции</w:t>
            </w:r>
          </w:p>
        </w:tc>
        <w:tc>
          <w:tcPr>
            <w:tcW w:w="1814" w:type="dxa"/>
            <w:tcBorders>
              <w:top w:val="nil"/>
              <w:left w:val="nil"/>
              <w:bottom w:val="nil"/>
              <w:right w:val="nil"/>
            </w:tcBorders>
          </w:tcPr>
          <w:p w:rsidR="0096184B" w:rsidRDefault="0096184B">
            <w:pPr>
              <w:pStyle w:val="ConsPlusNormal"/>
              <w:jc w:val="center"/>
            </w:pPr>
            <w:r>
              <w:lastRenderedPageBreak/>
              <w:t>исполнено</w:t>
            </w:r>
          </w:p>
        </w:tc>
        <w:tc>
          <w:tcPr>
            <w:tcW w:w="2773" w:type="dxa"/>
            <w:vMerge w:val="restart"/>
            <w:tcBorders>
              <w:top w:val="nil"/>
              <w:left w:val="nil"/>
              <w:bottom w:val="nil"/>
              <w:right w:val="nil"/>
            </w:tcBorders>
          </w:tcPr>
          <w:p w:rsidR="0096184B" w:rsidRDefault="0096184B">
            <w:pPr>
              <w:pStyle w:val="ConsPlusNormal"/>
            </w:pPr>
            <w:r>
              <w:t>Минсельхоз России,</w:t>
            </w:r>
          </w:p>
          <w:p w:rsidR="0096184B" w:rsidRDefault="0096184B">
            <w:pPr>
              <w:pStyle w:val="ConsPlusNormal"/>
            </w:pPr>
            <w:r>
              <w:t>Россельхознадзор,</w:t>
            </w:r>
          </w:p>
          <w:p w:rsidR="0096184B" w:rsidRDefault="0096184B">
            <w:pPr>
              <w:pStyle w:val="ConsPlusNormal"/>
            </w:pPr>
            <w:r>
              <w:lastRenderedPageBreak/>
              <w:t>Роспотребнадзор,</w:t>
            </w:r>
          </w:p>
          <w:p w:rsidR="0096184B" w:rsidRDefault="0096184B">
            <w:pPr>
              <w:pStyle w:val="ConsPlusNormal"/>
            </w:pPr>
            <w:r>
              <w:t>Минпромторг России,</w:t>
            </w:r>
          </w:p>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510" w:type="dxa"/>
            <w:vMerge/>
            <w:tcBorders>
              <w:top w:val="nil"/>
              <w:left w:val="nil"/>
              <w:bottom w:val="nil"/>
              <w:right w:val="nil"/>
            </w:tcBorders>
          </w:tcPr>
          <w:p w:rsidR="0096184B" w:rsidRDefault="0096184B">
            <w:pPr>
              <w:pStyle w:val="ConsPlusNormal"/>
            </w:pPr>
          </w:p>
        </w:tc>
        <w:tc>
          <w:tcPr>
            <w:tcW w:w="3345" w:type="dxa"/>
            <w:vMerge/>
            <w:tcBorders>
              <w:top w:val="nil"/>
              <w:left w:val="nil"/>
              <w:bottom w:val="nil"/>
              <w:right w:val="nil"/>
            </w:tcBorders>
          </w:tcPr>
          <w:p w:rsidR="0096184B" w:rsidRDefault="0096184B">
            <w:pPr>
              <w:pStyle w:val="ConsPlusNormal"/>
            </w:pPr>
          </w:p>
        </w:tc>
        <w:tc>
          <w:tcPr>
            <w:tcW w:w="1757" w:type="dxa"/>
            <w:tcBorders>
              <w:top w:val="nil"/>
              <w:left w:val="nil"/>
              <w:bottom w:val="nil"/>
              <w:right w:val="nil"/>
            </w:tcBorders>
          </w:tcPr>
          <w:p w:rsidR="0096184B" w:rsidRDefault="0096184B">
            <w:pPr>
              <w:pStyle w:val="ConsPlusNormal"/>
            </w:pPr>
            <w:r>
              <w:t>решение Совета Евразийской экономической комиссии</w:t>
            </w:r>
          </w:p>
        </w:tc>
        <w:tc>
          <w:tcPr>
            <w:tcW w:w="3005" w:type="dxa"/>
            <w:tcBorders>
              <w:top w:val="nil"/>
              <w:left w:val="nil"/>
              <w:bottom w:val="nil"/>
              <w:right w:val="nil"/>
            </w:tcBorders>
          </w:tcPr>
          <w:p w:rsidR="0096184B" w:rsidRDefault="0096184B">
            <w:pPr>
              <w:pStyle w:val="ConsPlusNormal"/>
            </w:pPr>
          </w:p>
        </w:tc>
        <w:tc>
          <w:tcPr>
            <w:tcW w:w="1814" w:type="dxa"/>
            <w:tcBorders>
              <w:top w:val="nil"/>
              <w:left w:val="nil"/>
              <w:bottom w:val="nil"/>
              <w:right w:val="nil"/>
            </w:tcBorders>
          </w:tcPr>
          <w:p w:rsidR="0096184B" w:rsidRDefault="0096184B">
            <w:pPr>
              <w:pStyle w:val="ConsPlusNormal"/>
              <w:jc w:val="center"/>
            </w:pPr>
            <w:r>
              <w:t>исполнено</w:t>
            </w:r>
          </w:p>
        </w:tc>
        <w:tc>
          <w:tcPr>
            <w:tcW w:w="2773" w:type="dxa"/>
            <w:vMerge/>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13204" w:type="dxa"/>
            <w:gridSpan w:val="6"/>
            <w:tcBorders>
              <w:top w:val="nil"/>
              <w:left w:val="nil"/>
              <w:bottom w:val="nil"/>
              <w:right w:val="nil"/>
            </w:tcBorders>
          </w:tcPr>
          <w:p w:rsidR="0096184B" w:rsidRDefault="0096184B">
            <w:pPr>
              <w:pStyle w:val="ConsPlusNormal"/>
              <w:jc w:val="both"/>
            </w:pPr>
            <w:r>
              <w:t xml:space="preserve">(в ред. распоряжений Правительства РФ от 17.01.2020 </w:t>
            </w:r>
            <w:hyperlink r:id="rId198">
              <w:r>
                <w:rPr>
                  <w:color w:val="0000FF"/>
                </w:rPr>
                <w:t>N 19-р</w:t>
              </w:r>
            </w:hyperlink>
            <w:r>
              <w:t xml:space="preserve">, от 24.07.2021 </w:t>
            </w:r>
            <w:hyperlink r:id="rId199">
              <w:r>
                <w:rPr>
                  <w:color w:val="0000FF"/>
                </w:rPr>
                <w:t>N 2072-р</w:t>
              </w:r>
            </w:hyperlink>
            <w:r>
              <w:t>)</w:t>
            </w:r>
          </w:p>
        </w:tc>
      </w:tr>
      <w:tr w:rsidR="0096184B">
        <w:tblPrEx>
          <w:tblBorders>
            <w:insideH w:val="none" w:sz="0" w:space="0" w:color="auto"/>
            <w:insideV w:val="none" w:sz="0" w:space="0" w:color="auto"/>
          </w:tblBorders>
        </w:tblPrEx>
        <w:tc>
          <w:tcPr>
            <w:tcW w:w="510" w:type="dxa"/>
            <w:vMerge w:val="restart"/>
            <w:tcBorders>
              <w:top w:val="nil"/>
              <w:left w:val="nil"/>
              <w:bottom w:val="nil"/>
              <w:right w:val="nil"/>
            </w:tcBorders>
          </w:tcPr>
          <w:p w:rsidR="0096184B" w:rsidRDefault="0096184B">
            <w:pPr>
              <w:pStyle w:val="ConsPlusNormal"/>
              <w:jc w:val="center"/>
            </w:pPr>
            <w:r>
              <w:t>7.</w:t>
            </w:r>
          </w:p>
        </w:tc>
        <w:tc>
          <w:tcPr>
            <w:tcW w:w="3345" w:type="dxa"/>
            <w:vMerge w:val="restart"/>
            <w:tcBorders>
              <w:top w:val="nil"/>
              <w:left w:val="nil"/>
              <w:bottom w:val="nil"/>
              <w:right w:val="nil"/>
            </w:tcBorders>
          </w:tcPr>
          <w:p w:rsidR="0096184B" w:rsidRDefault="0096184B">
            <w:pPr>
              <w:pStyle w:val="ConsPlusNormal"/>
            </w:pPr>
            <w:r>
              <w:t xml:space="preserve">Подготовка и обеспечение направления предложений в Евразийскую экономическую комиссию о внесении изменений в требования к маркировке продуктов убоя и мясной продукции в части нормативного закрепления пределов допустимых отклонений пищевой ценности, установленных техническим </w:t>
            </w:r>
            <w:hyperlink r:id="rId200">
              <w:r>
                <w:rPr>
                  <w:color w:val="0000FF"/>
                </w:rPr>
                <w:t>регламентом</w:t>
              </w:r>
            </w:hyperlink>
            <w:r>
              <w:t xml:space="preserve"> Таможенного союза "О безопасности мяса и мясной продукции"</w:t>
            </w:r>
          </w:p>
        </w:tc>
        <w:tc>
          <w:tcPr>
            <w:tcW w:w="1757" w:type="dxa"/>
            <w:tcBorders>
              <w:top w:val="nil"/>
              <w:left w:val="nil"/>
              <w:bottom w:val="nil"/>
              <w:right w:val="nil"/>
            </w:tcBorders>
          </w:tcPr>
          <w:p w:rsidR="0096184B" w:rsidRDefault="0096184B">
            <w:pPr>
              <w:pStyle w:val="ConsPlusNormal"/>
            </w:pPr>
            <w:r>
              <w:t>обращение в Евразийскую экономическую комиссию</w:t>
            </w:r>
          </w:p>
        </w:tc>
        <w:tc>
          <w:tcPr>
            <w:tcW w:w="3005" w:type="dxa"/>
            <w:vMerge w:val="restart"/>
            <w:tcBorders>
              <w:top w:val="nil"/>
              <w:left w:val="nil"/>
              <w:bottom w:val="nil"/>
              <w:right w:val="nil"/>
            </w:tcBorders>
          </w:tcPr>
          <w:p w:rsidR="0096184B" w:rsidRDefault="0096184B">
            <w:pPr>
              <w:pStyle w:val="ConsPlusNormal"/>
            </w:pPr>
            <w:r>
              <w:t xml:space="preserve">внесены изменения в требования к маркировке продуктов убоя и мясной продукции в части нормативного закрепления пределов допустимых отклонений пищевой ценности, установленных техническим </w:t>
            </w:r>
            <w:hyperlink r:id="rId201">
              <w:r>
                <w:rPr>
                  <w:color w:val="0000FF"/>
                </w:rPr>
                <w:t>регламентом</w:t>
              </w:r>
            </w:hyperlink>
            <w:r>
              <w:t xml:space="preserve"> Таможенного союза "О безопасности мяса и мясной продукции"</w:t>
            </w:r>
          </w:p>
        </w:tc>
        <w:tc>
          <w:tcPr>
            <w:tcW w:w="1814" w:type="dxa"/>
            <w:tcBorders>
              <w:top w:val="nil"/>
              <w:left w:val="nil"/>
              <w:bottom w:val="nil"/>
              <w:right w:val="nil"/>
            </w:tcBorders>
          </w:tcPr>
          <w:p w:rsidR="0096184B" w:rsidRDefault="0096184B">
            <w:pPr>
              <w:pStyle w:val="ConsPlusNormal"/>
              <w:jc w:val="center"/>
            </w:pPr>
            <w:r>
              <w:t>февраль 2019 г.</w:t>
            </w:r>
          </w:p>
        </w:tc>
        <w:tc>
          <w:tcPr>
            <w:tcW w:w="2773" w:type="dxa"/>
            <w:vMerge w:val="restart"/>
            <w:tcBorders>
              <w:top w:val="nil"/>
              <w:left w:val="nil"/>
              <w:bottom w:val="nil"/>
              <w:right w:val="nil"/>
            </w:tcBorders>
          </w:tcPr>
          <w:p w:rsidR="0096184B" w:rsidRDefault="0096184B">
            <w:pPr>
              <w:pStyle w:val="ConsPlusNormal"/>
            </w:pPr>
            <w:r>
              <w:t>Минсельхоз России,</w:t>
            </w:r>
          </w:p>
          <w:p w:rsidR="0096184B" w:rsidRDefault="0096184B">
            <w:pPr>
              <w:pStyle w:val="ConsPlusNormal"/>
            </w:pPr>
            <w:r>
              <w:t>Роспотребнадзор,</w:t>
            </w:r>
          </w:p>
          <w:p w:rsidR="0096184B" w:rsidRDefault="0096184B">
            <w:pPr>
              <w:pStyle w:val="ConsPlusNormal"/>
            </w:pPr>
            <w:r>
              <w:t>Минэкономразвития России,</w:t>
            </w:r>
          </w:p>
          <w:p w:rsidR="0096184B" w:rsidRDefault="0096184B">
            <w:pPr>
              <w:pStyle w:val="ConsPlusNormal"/>
            </w:pPr>
            <w:r>
              <w:t>Минпромторг России</w:t>
            </w:r>
          </w:p>
        </w:tc>
      </w:tr>
      <w:tr w:rsidR="0096184B">
        <w:tblPrEx>
          <w:tblBorders>
            <w:insideH w:val="none" w:sz="0" w:space="0" w:color="auto"/>
            <w:insideV w:val="none" w:sz="0" w:space="0" w:color="auto"/>
          </w:tblBorders>
        </w:tblPrEx>
        <w:tc>
          <w:tcPr>
            <w:tcW w:w="510" w:type="dxa"/>
            <w:vMerge/>
            <w:tcBorders>
              <w:top w:val="nil"/>
              <w:left w:val="nil"/>
              <w:bottom w:val="nil"/>
              <w:right w:val="nil"/>
            </w:tcBorders>
          </w:tcPr>
          <w:p w:rsidR="0096184B" w:rsidRDefault="0096184B">
            <w:pPr>
              <w:pStyle w:val="ConsPlusNormal"/>
            </w:pPr>
          </w:p>
        </w:tc>
        <w:tc>
          <w:tcPr>
            <w:tcW w:w="3345" w:type="dxa"/>
            <w:vMerge/>
            <w:tcBorders>
              <w:top w:val="nil"/>
              <w:left w:val="nil"/>
              <w:bottom w:val="nil"/>
              <w:right w:val="nil"/>
            </w:tcBorders>
          </w:tcPr>
          <w:p w:rsidR="0096184B" w:rsidRDefault="0096184B">
            <w:pPr>
              <w:pStyle w:val="ConsPlusNormal"/>
            </w:pPr>
          </w:p>
        </w:tc>
        <w:tc>
          <w:tcPr>
            <w:tcW w:w="1757" w:type="dxa"/>
            <w:tcBorders>
              <w:top w:val="nil"/>
              <w:left w:val="nil"/>
              <w:bottom w:val="nil"/>
              <w:right w:val="nil"/>
            </w:tcBorders>
          </w:tcPr>
          <w:p w:rsidR="0096184B" w:rsidRDefault="0096184B">
            <w:pPr>
              <w:pStyle w:val="ConsPlusNormal"/>
            </w:pPr>
            <w:r>
              <w:t>решение Коллегии Евразийской экономической комиссии</w:t>
            </w:r>
          </w:p>
        </w:tc>
        <w:tc>
          <w:tcPr>
            <w:tcW w:w="3005" w:type="dxa"/>
            <w:vMerge/>
            <w:tcBorders>
              <w:top w:val="nil"/>
              <w:left w:val="nil"/>
              <w:bottom w:val="nil"/>
              <w:right w:val="nil"/>
            </w:tcBorders>
          </w:tcPr>
          <w:p w:rsidR="0096184B" w:rsidRDefault="0096184B">
            <w:pPr>
              <w:pStyle w:val="ConsPlusNormal"/>
            </w:pPr>
          </w:p>
        </w:tc>
        <w:tc>
          <w:tcPr>
            <w:tcW w:w="1814" w:type="dxa"/>
            <w:tcBorders>
              <w:top w:val="nil"/>
              <w:left w:val="nil"/>
              <w:bottom w:val="nil"/>
              <w:right w:val="nil"/>
            </w:tcBorders>
          </w:tcPr>
          <w:p w:rsidR="0096184B" w:rsidRDefault="0096184B">
            <w:pPr>
              <w:pStyle w:val="ConsPlusNormal"/>
              <w:jc w:val="center"/>
            </w:pPr>
            <w:r>
              <w:t>апрель 2019 г.</w:t>
            </w:r>
          </w:p>
        </w:tc>
        <w:tc>
          <w:tcPr>
            <w:tcW w:w="2773" w:type="dxa"/>
            <w:vMerge/>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510" w:type="dxa"/>
            <w:vMerge w:val="restart"/>
            <w:tcBorders>
              <w:top w:val="nil"/>
              <w:left w:val="nil"/>
              <w:bottom w:val="nil"/>
              <w:right w:val="nil"/>
            </w:tcBorders>
          </w:tcPr>
          <w:p w:rsidR="0096184B" w:rsidRDefault="0096184B">
            <w:pPr>
              <w:pStyle w:val="ConsPlusNormal"/>
              <w:jc w:val="center"/>
            </w:pPr>
            <w:r>
              <w:t>8.</w:t>
            </w:r>
          </w:p>
        </w:tc>
        <w:tc>
          <w:tcPr>
            <w:tcW w:w="3345" w:type="dxa"/>
            <w:vMerge w:val="restart"/>
            <w:tcBorders>
              <w:top w:val="nil"/>
              <w:left w:val="nil"/>
              <w:bottom w:val="nil"/>
              <w:right w:val="nil"/>
            </w:tcBorders>
          </w:tcPr>
          <w:p w:rsidR="0096184B" w:rsidRDefault="0096184B">
            <w:pPr>
              <w:pStyle w:val="ConsPlusNormal"/>
            </w:pPr>
            <w:r>
              <w:t xml:space="preserve">Подготовка и обеспечение направления предложений в Евразийскую экономическую комиссию об уточнении понятий (терминов) "спред" и "смеси топленые", содержащихся в техническом </w:t>
            </w:r>
            <w:hyperlink r:id="rId202">
              <w:r>
                <w:rPr>
                  <w:color w:val="0000FF"/>
                </w:rPr>
                <w:t>регламенте</w:t>
              </w:r>
            </w:hyperlink>
            <w:r>
              <w:t xml:space="preserve"> Таможенного союза "Технический регламент на масложировую продукцию", в </w:t>
            </w:r>
            <w:r>
              <w:lastRenderedPageBreak/>
              <w:t xml:space="preserve">части регулирования использования "заменителей молочного жира" в перечне применяемого сырья (унификация с объектами регулирования технического </w:t>
            </w:r>
            <w:hyperlink r:id="rId203">
              <w:r>
                <w:rPr>
                  <w:color w:val="0000FF"/>
                </w:rPr>
                <w:t>регламента</w:t>
              </w:r>
            </w:hyperlink>
            <w:r>
              <w:t xml:space="preserve"> Таможенного союза "О безопасности молока и молочной продукции")</w:t>
            </w:r>
          </w:p>
        </w:tc>
        <w:tc>
          <w:tcPr>
            <w:tcW w:w="1757" w:type="dxa"/>
            <w:tcBorders>
              <w:top w:val="nil"/>
              <w:left w:val="nil"/>
              <w:bottom w:val="nil"/>
              <w:right w:val="nil"/>
            </w:tcBorders>
          </w:tcPr>
          <w:p w:rsidR="0096184B" w:rsidRDefault="0096184B">
            <w:pPr>
              <w:pStyle w:val="ConsPlusNormal"/>
            </w:pPr>
            <w:r>
              <w:lastRenderedPageBreak/>
              <w:t>обращение в Евразийскую экономическую комиссию</w:t>
            </w:r>
          </w:p>
        </w:tc>
        <w:tc>
          <w:tcPr>
            <w:tcW w:w="3005" w:type="dxa"/>
            <w:vMerge w:val="restart"/>
            <w:tcBorders>
              <w:top w:val="nil"/>
              <w:left w:val="nil"/>
              <w:bottom w:val="nil"/>
              <w:right w:val="nil"/>
            </w:tcBorders>
          </w:tcPr>
          <w:p w:rsidR="0096184B" w:rsidRDefault="0096184B">
            <w:pPr>
              <w:pStyle w:val="ConsPlusNormal"/>
            </w:pPr>
            <w:r>
              <w:t xml:space="preserve">обеспечено уточнение понятий (терминов) "спред" и "смесь топленая", содержащихся в техническом </w:t>
            </w:r>
            <w:hyperlink r:id="rId204">
              <w:r>
                <w:rPr>
                  <w:color w:val="0000FF"/>
                </w:rPr>
                <w:t>регламенте</w:t>
              </w:r>
            </w:hyperlink>
            <w:r>
              <w:t xml:space="preserve"> Таможенного союза "Технический регламент на масложировую продукцию", в части регулирования использования "заменителей </w:t>
            </w:r>
            <w:r>
              <w:lastRenderedPageBreak/>
              <w:t>молочного жира" в перечне применяемого сырья</w:t>
            </w:r>
          </w:p>
        </w:tc>
        <w:tc>
          <w:tcPr>
            <w:tcW w:w="1814" w:type="dxa"/>
            <w:tcBorders>
              <w:top w:val="nil"/>
              <w:left w:val="nil"/>
              <w:bottom w:val="nil"/>
              <w:right w:val="nil"/>
            </w:tcBorders>
          </w:tcPr>
          <w:p w:rsidR="0096184B" w:rsidRDefault="0096184B">
            <w:pPr>
              <w:pStyle w:val="ConsPlusNormal"/>
              <w:jc w:val="center"/>
            </w:pPr>
            <w:r>
              <w:lastRenderedPageBreak/>
              <w:t>февраль 2019 г.</w:t>
            </w:r>
          </w:p>
        </w:tc>
        <w:tc>
          <w:tcPr>
            <w:tcW w:w="2773" w:type="dxa"/>
            <w:vMerge w:val="restart"/>
            <w:tcBorders>
              <w:top w:val="nil"/>
              <w:left w:val="nil"/>
              <w:bottom w:val="nil"/>
              <w:right w:val="nil"/>
            </w:tcBorders>
          </w:tcPr>
          <w:p w:rsidR="0096184B" w:rsidRDefault="0096184B">
            <w:pPr>
              <w:pStyle w:val="ConsPlusNormal"/>
            </w:pPr>
            <w:r>
              <w:t>Минсельхоз России, Роспотребнадзор,</w:t>
            </w:r>
          </w:p>
          <w:p w:rsidR="0096184B" w:rsidRDefault="0096184B">
            <w:pPr>
              <w:pStyle w:val="ConsPlusNormal"/>
            </w:pPr>
            <w:r>
              <w:t>Минэкономразвития России,</w:t>
            </w:r>
          </w:p>
          <w:p w:rsidR="0096184B" w:rsidRDefault="0096184B">
            <w:pPr>
              <w:pStyle w:val="ConsPlusNormal"/>
            </w:pPr>
            <w:r>
              <w:t>Минпромторг России</w:t>
            </w:r>
          </w:p>
        </w:tc>
      </w:tr>
      <w:tr w:rsidR="0096184B">
        <w:tblPrEx>
          <w:tblBorders>
            <w:insideH w:val="none" w:sz="0" w:space="0" w:color="auto"/>
            <w:insideV w:val="none" w:sz="0" w:space="0" w:color="auto"/>
          </w:tblBorders>
        </w:tblPrEx>
        <w:tc>
          <w:tcPr>
            <w:tcW w:w="510" w:type="dxa"/>
            <w:vMerge/>
            <w:tcBorders>
              <w:top w:val="nil"/>
              <w:left w:val="nil"/>
              <w:bottom w:val="nil"/>
              <w:right w:val="nil"/>
            </w:tcBorders>
          </w:tcPr>
          <w:p w:rsidR="0096184B" w:rsidRDefault="0096184B">
            <w:pPr>
              <w:pStyle w:val="ConsPlusNormal"/>
            </w:pPr>
          </w:p>
        </w:tc>
        <w:tc>
          <w:tcPr>
            <w:tcW w:w="3345" w:type="dxa"/>
            <w:vMerge/>
            <w:tcBorders>
              <w:top w:val="nil"/>
              <w:left w:val="nil"/>
              <w:bottom w:val="nil"/>
              <w:right w:val="nil"/>
            </w:tcBorders>
          </w:tcPr>
          <w:p w:rsidR="0096184B" w:rsidRDefault="0096184B">
            <w:pPr>
              <w:pStyle w:val="ConsPlusNormal"/>
            </w:pPr>
          </w:p>
        </w:tc>
        <w:tc>
          <w:tcPr>
            <w:tcW w:w="1757" w:type="dxa"/>
            <w:tcBorders>
              <w:top w:val="nil"/>
              <w:left w:val="nil"/>
              <w:bottom w:val="nil"/>
              <w:right w:val="nil"/>
            </w:tcBorders>
          </w:tcPr>
          <w:p w:rsidR="0096184B" w:rsidRDefault="0096184B">
            <w:pPr>
              <w:pStyle w:val="ConsPlusNormal"/>
            </w:pPr>
            <w:r>
              <w:t>решение Коллегии Евразийской экономической комиссии</w:t>
            </w:r>
          </w:p>
        </w:tc>
        <w:tc>
          <w:tcPr>
            <w:tcW w:w="3005" w:type="dxa"/>
            <w:vMerge/>
            <w:tcBorders>
              <w:top w:val="nil"/>
              <w:left w:val="nil"/>
              <w:bottom w:val="nil"/>
              <w:right w:val="nil"/>
            </w:tcBorders>
          </w:tcPr>
          <w:p w:rsidR="0096184B" w:rsidRDefault="0096184B">
            <w:pPr>
              <w:pStyle w:val="ConsPlusNormal"/>
            </w:pPr>
          </w:p>
        </w:tc>
        <w:tc>
          <w:tcPr>
            <w:tcW w:w="1814" w:type="dxa"/>
            <w:tcBorders>
              <w:top w:val="nil"/>
              <w:left w:val="nil"/>
              <w:bottom w:val="nil"/>
              <w:right w:val="nil"/>
            </w:tcBorders>
          </w:tcPr>
          <w:p w:rsidR="0096184B" w:rsidRDefault="0096184B">
            <w:pPr>
              <w:pStyle w:val="ConsPlusNormal"/>
              <w:jc w:val="center"/>
            </w:pPr>
            <w:r>
              <w:t>апрель 2019 г.</w:t>
            </w:r>
          </w:p>
        </w:tc>
        <w:tc>
          <w:tcPr>
            <w:tcW w:w="2773" w:type="dxa"/>
            <w:vMerge/>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510" w:type="dxa"/>
            <w:vMerge w:val="restart"/>
            <w:tcBorders>
              <w:top w:val="nil"/>
              <w:left w:val="nil"/>
              <w:bottom w:val="nil"/>
              <w:right w:val="nil"/>
            </w:tcBorders>
          </w:tcPr>
          <w:p w:rsidR="0096184B" w:rsidRDefault="0096184B">
            <w:pPr>
              <w:pStyle w:val="ConsPlusNormal"/>
              <w:jc w:val="center"/>
            </w:pPr>
            <w:r>
              <w:lastRenderedPageBreak/>
              <w:t>9.</w:t>
            </w:r>
          </w:p>
        </w:tc>
        <w:tc>
          <w:tcPr>
            <w:tcW w:w="3345" w:type="dxa"/>
            <w:vMerge w:val="restart"/>
            <w:tcBorders>
              <w:top w:val="nil"/>
              <w:left w:val="nil"/>
              <w:bottom w:val="nil"/>
              <w:right w:val="nil"/>
            </w:tcBorders>
          </w:tcPr>
          <w:p w:rsidR="0096184B" w:rsidRDefault="0096184B">
            <w:pPr>
              <w:pStyle w:val="ConsPlusNormal"/>
            </w:pPr>
            <w:r>
              <w:t xml:space="preserve">Подготовка и обеспечение направления предложений в Евразийскую экономическую комиссию об исключении из показателей безопасности пищевой масложировой продукции для соусов на основе растительных масел, майонезов, соусов майонезных, кремов на растительных маслах показателя "перекисное число", содержащихся в </w:t>
            </w:r>
            <w:hyperlink r:id="rId205">
              <w:r>
                <w:rPr>
                  <w:color w:val="0000FF"/>
                </w:rPr>
                <w:t>приложении N 1</w:t>
              </w:r>
            </w:hyperlink>
            <w:r>
              <w:t xml:space="preserve"> к техническому регламенту Таможенного союза "Технический регламент на масложировую продукцию", в части унификации с международными </w:t>
            </w:r>
            <w:hyperlink r:id="rId206">
              <w:r>
                <w:rPr>
                  <w:color w:val="0000FF"/>
                </w:rPr>
                <w:t>стандартами</w:t>
              </w:r>
            </w:hyperlink>
            <w:r>
              <w:t xml:space="preserve"> комиссии "Кодекс Алиментариус" на растительные масла</w:t>
            </w:r>
          </w:p>
        </w:tc>
        <w:tc>
          <w:tcPr>
            <w:tcW w:w="1757" w:type="dxa"/>
            <w:tcBorders>
              <w:top w:val="nil"/>
              <w:left w:val="nil"/>
              <w:bottom w:val="nil"/>
              <w:right w:val="nil"/>
            </w:tcBorders>
          </w:tcPr>
          <w:p w:rsidR="0096184B" w:rsidRDefault="0096184B">
            <w:pPr>
              <w:pStyle w:val="ConsPlusNormal"/>
            </w:pPr>
            <w:r>
              <w:t>обращение в Евразийскую экономическую комиссию</w:t>
            </w:r>
          </w:p>
        </w:tc>
        <w:tc>
          <w:tcPr>
            <w:tcW w:w="3005" w:type="dxa"/>
            <w:vMerge w:val="restart"/>
            <w:tcBorders>
              <w:top w:val="nil"/>
              <w:left w:val="nil"/>
              <w:bottom w:val="nil"/>
              <w:right w:val="nil"/>
            </w:tcBorders>
          </w:tcPr>
          <w:p w:rsidR="0096184B" w:rsidRDefault="0096184B">
            <w:pPr>
              <w:pStyle w:val="ConsPlusNormal"/>
            </w:pPr>
            <w:r>
              <w:t xml:space="preserve">исключен из показателей безопасности пищевой масложировой продукции для соусов на основе растительных масел, майонезов, соусов майонезных, кремов на растительных маслах, содержащихся в </w:t>
            </w:r>
            <w:hyperlink r:id="rId207">
              <w:r>
                <w:rPr>
                  <w:color w:val="0000FF"/>
                </w:rPr>
                <w:t>приложении N 1</w:t>
              </w:r>
            </w:hyperlink>
            <w:r>
              <w:t xml:space="preserve"> к техническому регламенту Таможенного союза "Технический регламент на масложировую продукцию", показатель "перекисное число" в целях унификации с международными </w:t>
            </w:r>
            <w:hyperlink r:id="rId208">
              <w:r>
                <w:rPr>
                  <w:color w:val="0000FF"/>
                </w:rPr>
                <w:t>стандартами</w:t>
              </w:r>
            </w:hyperlink>
            <w:r>
              <w:t xml:space="preserve"> комиссии "Кодекс Алиментариус" на растительные масла</w:t>
            </w:r>
          </w:p>
        </w:tc>
        <w:tc>
          <w:tcPr>
            <w:tcW w:w="1814" w:type="dxa"/>
            <w:tcBorders>
              <w:top w:val="nil"/>
              <w:left w:val="nil"/>
              <w:bottom w:val="nil"/>
              <w:right w:val="nil"/>
            </w:tcBorders>
          </w:tcPr>
          <w:p w:rsidR="0096184B" w:rsidRDefault="0096184B">
            <w:pPr>
              <w:pStyle w:val="ConsPlusNormal"/>
              <w:jc w:val="center"/>
            </w:pPr>
            <w:r>
              <w:t>февраль 2019 г.</w:t>
            </w:r>
          </w:p>
        </w:tc>
        <w:tc>
          <w:tcPr>
            <w:tcW w:w="2773" w:type="dxa"/>
            <w:vMerge w:val="restart"/>
            <w:tcBorders>
              <w:top w:val="nil"/>
              <w:left w:val="nil"/>
              <w:bottom w:val="nil"/>
              <w:right w:val="nil"/>
            </w:tcBorders>
          </w:tcPr>
          <w:p w:rsidR="0096184B" w:rsidRDefault="0096184B">
            <w:pPr>
              <w:pStyle w:val="ConsPlusNormal"/>
            </w:pPr>
            <w:r>
              <w:t>Минсельхоз России, Роспотребнадзор,</w:t>
            </w:r>
          </w:p>
          <w:p w:rsidR="0096184B" w:rsidRDefault="0096184B">
            <w:pPr>
              <w:pStyle w:val="ConsPlusNormal"/>
            </w:pPr>
            <w:r>
              <w:t>Минэкономразвития России,</w:t>
            </w:r>
          </w:p>
          <w:p w:rsidR="0096184B" w:rsidRDefault="0096184B">
            <w:pPr>
              <w:pStyle w:val="ConsPlusNormal"/>
            </w:pPr>
            <w:r>
              <w:t>Минпромторг России</w:t>
            </w:r>
          </w:p>
        </w:tc>
      </w:tr>
      <w:tr w:rsidR="0096184B">
        <w:tblPrEx>
          <w:tblBorders>
            <w:insideH w:val="none" w:sz="0" w:space="0" w:color="auto"/>
            <w:insideV w:val="none" w:sz="0" w:space="0" w:color="auto"/>
          </w:tblBorders>
        </w:tblPrEx>
        <w:tc>
          <w:tcPr>
            <w:tcW w:w="510" w:type="dxa"/>
            <w:vMerge/>
            <w:tcBorders>
              <w:top w:val="nil"/>
              <w:left w:val="nil"/>
              <w:bottom w:val="nil"/>
              <w:right w:val="nil"/>
            </w:tcBorders>
          </w:tcPr>
          <w:p w:rsidR="0096184B" w:rsidRDefault="0096184B">
            <w:pPr>
              <w:pStyle w:val="ConsPlusNormal"/>
            </w:pPr>
          </w:p>
        </w:tc>
        <w:tc>
          <w:tcPr>
            <w:tcW w:w="3345" w:type="dxa"/>
            <w:vMerge/>
            <w:tcBorders>
              <w:top w:val="nil"/>
              <w:left w:val="nil"/>
              <w:bottom w:val="nil"/>
              <w:right w:val="nil"/>
            </w:tcBorders>
          </w:tcPr>
          <w:p w:rsidR="0096184B" w:rsidRDefault="0096184B">
            <w:pPr>
              <w:pStyle w:val="ConsPlusNormal"/>
            </w:pPr>
          </w:p>
        </w:tc>
        <w:tc>
          <w:tcPr>
            <w:tcW w:w="1757" w:type="dxa"/>
            <w:tcBorders>
              <w:top w:val="nil"/>
              <w:left w:val="nil"/>
              <w:bottom w:val="nil"/>
              <w:right w:val="nil"/>
            </w:tcBorders>
          </w:tcPr>
          <w:p w:rsidR="0096184B" w:rsidRDefault="0096184B">
            <w:pPr>
              <w:pStyle w:val="ConsPlusNormal"/>
            </w:pPr>
            <w:r>
              <w:t>решение Коллегии Евразийской экономической комиссии</w:t>
            </w:r>
          </w:p>
        </w:tc>
        <w:tc>
          <w:tcPr>
            <w:tcW w:w="3005" w:type="dxa"/>
            <w:vMerge/>
            <w:tcBorders>
              <w:top w:val="nil"/>
              <w:left w:val="nil"/>
              <w:bottom w:val="nil"/>
              <w:right w:val="nil"/>
            </w:tcBorders>
          </w:tcPr>
          <w:p w:rsidR="0096184B" w:rsidRDefault="0096184B">
            <w:pPr>
              <w:pStyle w:val="ConsPlusNormal"/>
            </w:pPr>
          </w:p>
        </w:tc>
        <w:tc>
          <w:tcPr>
            <w:tcW w:w="1814" w:type="dxa"/>
            <w:tcBorders>
              <w:top w:val="nil"/>
              <w:left w:val="nil"/>
              <w:bottom w:val="nil"/>
              <w:right w:val="nil"/>
            </w:tcBorders>
          </w:tcPr>
          <w:p w:rsidR="0096184B" w:rsidRDefault="0096184B">
            <w:pPr>
              <w:pStyle w:val="ConsPlusNormal"/>
              <w:jc w:val="center"/>
            </w:pPr>
            <w:r>
              <w:t>апрель 2019 г.</w:t>
            </w:r>
          </w:p>
        </w:tc>
        <w:tc>
          <w:tcPr>
            <w:tcW w:w="2773" w:type="dxa"/>
            <w:vMerge/>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10.</w:t>
            </w:r>
          </w:p>
        </w:tc>
        <w:tc>
          <w:tcPr>
            <w:tcW w:w="3345" w:type="dxa"/>
            <w:tcBorders>
              <w:top w:val="nil"/>
              <w:left w:val="nil"/>
              <w:bottom w:val="nil"/>
              <w:right w:val="nil"/>
            </w:tcBorders>
          </w:tcPr>
          <w:p w:rsidR="0096184B" w:rsidRDefault="0096184B">
            <w:pPr>
              <w:pStyle w:val="ConsPlusNormal"/>
            </w:pPr>
            <w:r>
              <w:t xml:space="preserve">Внесение в установленном порядке изменений в санитарные </w:t>
            </w:r>
            <w:hyperlink r:id="rId209">
              <w:r>
                <w:rPr>
                  <w:color w:val="0000FF"/>
                </w:rPr>
                <w:t>правила</w:t>
              </w:r>
            </w:hyperlink>
            <w:r>
              <w:t xml:space="preserve"> "Санитарно-</w:t>
            </w:r>
            <w:r>
              <w:lastRenderedPageBreak/>
              <w:t>эпидемиологические требования к организациям торговли и обороту в них продовольственного сырья и пищевых продуктов. СП 2.3.6.1066-01" в целях приведения их в соответствие с нормами технических регламентов Евразийского экономического союза</w:t>
            </w:r>
          </w:p>
        </w:tc>
        <w:tc>
          <w:tcPr>
            <w:tcW w:w="1757" w:type="dxa"/>
            <w:tcBorders>
              <w:top w:val="nil"/>
              <w:left w:val="nil"/>
              <w:bottom w:val="nil"/>
              <w:right w:val="nil"/>
            </w:tcBorders>
          </w:tcPr>
          <w:p w:rsidR="0096184B" w:rsidRDefault="0096184B">
            <w:pPr>
              <w:pStyle w:val="ConsPlusNormal"/>
            </w:pPr>
            <w:r>
              <w:lastRenderedPageBreak/>
              <w:t>постановление главного государственног</w:t>
            </w:r>
            <w:r>
              <w:lastRenderedPageBreak/>
              <w:t>о санитарного врача Российской Федерации</w:t>
            </w:r>
          </w:p>
        </w:tc>
        <w:tc>
          <w:tcPr>
            <w:tcW w:w="3005" w:type="dxa"/>
            <w:tcBorders>
              <w:top w:val="nil"/>
              <w:left w:val="nil"/>
              <w:bottom w:val="nil"/>
              <w:right w:val="nil"/>
            </w:tcBorders>
          </w:tcPr>
          <w:p w:rsidR="0096184B" w:rsidRDefault="0096184B">
            <w:pPr>
              <w:pStyle w:val="ConsPlusNormal"/>
            </w:pPr>
            <w:r>
              <w:lastRenderedPageBreak/>
              <w:t>актуализированы обязательные требования</w:t>
            </w:r>
          </w:p>
        </w:tc>
        <w:tc>
          <w:tcPr>
            <w:tcW w:w="1814" w:type="dxa"/>
            <w:tcBorders>
              <w:top w:val="nil"/>
              <w:left w:val="nil"/>
              <w:bottom w:val="nil"/>
              <w:right w:val="nil"/>
            </w:tcBorders>
          </w:tcPr>
          <w:p w:rsidR="0096184B" w:rsidRDefault="0096184B">
            <w:pPr>
              <w:pStyle w:val="ConsPlusNormal"/>
              <w:jc w:val="center"/>
            </w:pPr>
            <w:r>
              <w:t>исполнено</w:t>
            </w:r>
          </w:p>
        </w:tc>
        <w:tc>
          <w:tcPr>
            <w:tcW w:w="2773" w:type="dxa"/>
            <w:tcBorders>
              <w:top w:val="nil"/>
              <w:left w:val="nil"/>
              <w:bottom w:val="nil"/>
              <w:right w:val="nil"/>
            </w:tcBorders>
          </w:tcPr>
          <w:p w:rsidR="0096184B" w:rsidRDefault="0096184B">
            <w:pPr>
              <w:pStyle w:val="ConsPlusNormal"/>
            </w:pPr>
            <w:r>
              <w:t>Роспотребнадзор</w:t>
            </w:r>
          </w:p>
        </w:tc>
      </w:tr>
      <w:tr w:rsidR="0096184B">
        <w:tblPrEx>
          <w:tblBorders>
            <w:insideH w:val="none" w:sz="0" w:space="0" w:color="auto"/>
            <w:insideV w:val="none" w:sz="0" w:space="0" w:color="auto"/>
          </w:tblBorders>
        </w:tblPrEx>
        <w:tc>
          <w:tcPr>
            <w:tcW w:w="13204" w:type="dxa"/>
            <w:gridSpan w:val="6"/>
            <w:tcBorders>
              <w:top w:val="nil"/>
              <w:left w:val="nil"/>
              <w:bottom w:val="nil"/>
              <w:right w:val="nil"/>
            </w:tcBorders>
          </w:tcPr>
          <w:p w:rsidR="0096184B" w:rsidRDefault="0096184B">
            <w:pPr>
              <w:pStyle w:val="ConsPlusNormal"/>
              <w:jc w:val="both"/>
            </w:pPr>
            <w:r>
              <w:lastRenderedPageBreak/>
              <w:t xml:space="preserve">(в ред. </w:t>
            </w:r>
            <w:hyperlink r:id="rId210">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11.</w:t>
            </w:r>
          </w:p>
        </w:tc>
        <w:tc>
          <w:tcPr>
            <w:tcW w:w="3345" w:type="dxa"/>
            <w:tcBorders>
              <w:top w:val="nil"/>
              <w:left w:val="nil"/>
              <w:bottom w:val="nil"/>
              <w:right w:val="nil"/>
            </w:tcBorders>
          </w:tcPr>
          <w:p w:rsidR="0096184B" w:rsidRDefault="0096184B">
            <w:pPr>
              <w:pStyle w:val="ConsPlusNormal"/>
            </w:pPr>
            <w:r>
              <w:t xml:space="preserve">Внесение изменений в </w:t>
            </w:r>
            <w:hyperlink r:id="rId211">
              <w:r>
                <w:rPr>
                  <w:color w:val="0000FF"/>
                </w:rPr>
                <w:t>постановление</w:t>
              </w:r>
            </w:hyperlink>
            <w:r>
              <w:t xml:space="preserve"> Правительства Российской Федерации от 11 февраля 2016 г. N 94 "Об утверждении Правил охраны подземных водных объектов" в целях отмены действия </w:t>
            </w:r>
            <w:hyperlink r:id="rId212">
              <w:r>
                <w:rPr>
                  <w:color w:val="0000FF"/>
                </w:rPr>
                <w:t>пункта 8</w:t>
              </w:r>
            </w:hyperlink>
            <w:r>
              <w:t xml:space="preserve"> Правил охраны подземных водных объектов</w:t>
            </w:r>
          </w:p>
        </w:tc>
        <w:tc>
          <w:tcPr>
            <w:tcW w:w="1757"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3005" w:type="dxa"/>
            <w:tcBorders>
              <w:top w:val="nil"/>
              <w:left w:val="nil"/>
              <w:bottom w:val="nil"/>
              <w:right w:val="nil"/>
            </w:tcBorders>
          </w:tcPr>
          <w:p w:rsidR="0096184B" w:rsidRDefault="0096184B">
            <w:pPr>
              <w:pStyle w:val="ConsPlusNormal"/>
            </w:pPr>
            <w:r>
              <w:t>устранено (отменено) избыточное требование об обеспечении наличия (оборудования) наблюдательных скважин для проведения систематических наблюдений за качеством и уровнем подземных вод на участке недр, представленном в пользование к водозаборам подземных вод с объемом добычи свыше 100 куб. метров в сутки</w:t>
            </w:r>
          </w:p>
        </w:tc>
        <w:tc>
          <w:tcPr>
            <w:tcW w:w="1814" w:type="dxa"/>
            <w:tcBorders>
              <w:top w:val="nil"/>
              <w:left w:val="nil"/>
              <w:bottom w:val="nil"/>
              <w:right w:val="nil"/>
            </w:tcBorders>
          </w:tcPr>
          <w:p w:rsidR="0096184B" w:rsidRDefault="0096184B">
            <w:pPr>
              <w:pStyle w:val="ConsPlusNormal"/>
              <w:jc w:val="center"/>
            </w:pPr>
            <w:r>
              <w:t>исполнено</w:t>
            </w:r>
          </w:p>
        </w:tc>
        <w:tc>
          <w:tcPr>
            <w:tcW w:w="2773" w:type="dxa"/>
            <w:tcBorders>
              <w:top w:val="nil"/>
              <w:left w:val="nil"/>
              <w:bottom w:val="nil"/>
              <w:right w:val="nil"/>
            </w:tcBorders>
          </w:tcPr>
          <w:p w:rsidR="0096184B" w:rsidRDefault="0096184B">
            <w:pPr>
              <w:pStyle w:val="ConsPlusNormal"/>
            </w:pPr>
            <w:r>
              <w:t>Минприроды России,</w:t>
            </w:r>
          </w:p>
          <w:p w:rsidR="0096184B" w:rsidRDefault="0096184B">
            <w:pPr>
              <w:pStyle w:val="ConsPlusNormal"/>
            </w:pPr>
            <w:r>
              <w:t>Росприроднадзор,</w:t>
            </w:r>
          </w:p>
          <w:p w:rsidR="0096184B" w:rsidRDefault="0096184B">
            <w:pPr>
              <w:pStyle w:val="ConsPlusNormal"/>
            </w:pPr>
            <w:r>
              <w:t>Роспотребнадзор</w:t>
            </w:r>
          </w:p>
        </w:tc>
      </w:tr>
      <w:tr w:rsidR="0096184B">
        <w:tblPrEx>
          <w:tblBorders>
            <w:insideH w:val="none" w:sz="0" w:space="0" w:color="auto"/>
            <w:insideV w:val="none" w:sz="0" w:space="0" w:color="auto"/>
          </w:tblBorders>
        </w:tblPrEx>
        <w:tc>
          <w:tcPr>
            <w:tcW w:w="13204" w:type="dxa"/>
            <w:gridSpan w:val="6"/>
            <w:tcBorders>
              <w:top w:val="nil"/>
              <w:left w:val="nil"/>
              <w:bottom w:val="nil"/>
              <w:right w:val="nil"/>
            </w:tcBorders>
          </w:tcPr>
          <w:p w:rsidR="0096184B" w:rsidRDefault="0096184B">
            <w:pPr>
              <w:pStyle w:val="ConsPlusNormal"/>
              <w:jc w:val="both"/>
            </w:pPr>
            <w:r>
              <w:t xml:space="preserve">(в ред. </w:t>
            </w:r>
            <w:hyperlink r:id="rId213">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12.</w:t>
            </w:r>
          </w:p>
        </w:tc>
        <w:tc>
          <w:tcPr>
            <w:tcW w:w="3345" w:type="dxa"/>
            <w:tcBorders>
              <w:top w:val="nil"/>
              <w:left w:val="nil"/>
              <w:bottom w:val="nil"/>
              <w:right w:val="nil"/>
            </w:tcBorders>
          </w:tcPr>
          <w:p w:rsidR="0096184B" w:rsidRDefault="0096184B">
            <w:pPr>
              <w:pStyle w:val="ConsPlusNormal"/>
            </w:pPr>
            <w:r>
              <w:t xml:space="preserve">Отмена действия </w:t>
            </w:r>
            <w:hyperlink r:id="rId214">
              <w:r>
                <w:rPr>
                  <w:color w:val="0000FF"/>
                </w:rPr>
                <w:t>подпунктов "ж"</w:t>
              </w:r>
            </w:hyperlink>
            <w:r>
              <w:t xml:space="preserve">, </w:t>
            </w:r>
            <w:hyperlink r:id="rId215">
              <w:r>
                <w:rPr>
                  <w:color w:val="0000FF"/>
                </w:rPr>
                <w:t>"з"</w:t>
              </w:r>
            </w:hyperlink>
            <w:r>
              <w:t xml:space="preserve">, </w:t>
            </w:r>
            <w:hyperlink r:id="rId216">
              <w:r>
                <w:rPr>
                  <w:color w:val="0000FF"/>
                </w:rPr>
                <w:t>"к" пункта 4</w:t>
              </w:r>
            </w:hyperlink>
            <w:r>
              <w:t xml:space="preserve"> Положения о полномочиях должностных лиц Федеральной службы по надзору в сфере транспорта, </w:t>
            </w:r>
            <w:r>
              <w:lastRenderedPageBreak/>
              <w:t>осуществляющих контрольные (надзорные) функции", утвержденного постановлением Правительства Российской Федерации от 9 июня 2010 г. N 409 "Об осуществлении должностными лицами Федеральной службы по надзору в сфере транспорта контрольных (надзорных) функций"</w:t>
            </w:r>
          </w:p>
        </w:tc>
        <w:tc>
          <w:tcPr>
            <w:tcW w:w="1757" w:type="dxa"/>
            <w:tcBorders>
              <w:top w:val="nil"/>
              <w:left w:val="nil"/>
              <w:bottom w:val="nil"/>
              <w:right w:val="nil"/>
            </w:tcBorders>
          </w:tcPr>
          <w:p w:rsidR="0096184B" w:rsidRDefault="0096184B">
            <w:pPr>
              <w:pStyle w:val="ConsPlusNormal"/>
            </w:pPr>
            <w:r>
              <w:lastRenderedPageBreak/>
              <w:t>акт Правительства Российской Федерации</w:t>
            </w:r>
          </w:p>
        </w:tc>
        <w:tc>
          <w:tcPr>
            <w:tcW w:w="3005" w:type="dxa"/>
            <w:tcBorders>
              <w:top w:val="nil"/>
              <w:left w:val="nil"/>
              <w:bottom w:val="nil"/>
              <w:right w:val="nil"/>
            </w:tcBorders>
          </w:tcPr>
          <w:p w:rsidR="0096184B" w:rsidRDefault="0096184B">
            <w:pPr>
              <w:pStyle w:val="ConsPlusNormal"/>
            </w:pPr>
            <w:r>
              <w:t xml:space="preserve">осуществлен пересмотр (признан недействующим) устаревшего обязательного требования, предусматривающего </w:t>
            </w:r>
            <w:r>
              <w:lastRenderedPageBreak/>
              <w:t>следующие полномочия государственного транспортного инспектора:</w:t>
            </w:r>
          </w:p>
          <w:p w:rsidR="0096184B" w:rsidRDefault="0096184B">
            <w:pPr>
              <w:pStyle w:val="ConsPlusNormal"/>
            </w:pPr>
            <w:r>
              <w:t>участие в установленном порядке в составе экипажей воздушных судов в качестве проверяющего при осуществлении мероприятий по контролю и надзору на внутренних и международных воздушных линиях (маршрутах);</w:t>
            </w:r>
          </w:p>
          <w:p w:rsidR="0096184B" w:rsidRDefault="0096184B">
            <w:pPr>
              <w:pStyle w:val="ConsPlusNormal"/>
            </w:pPr>
            <w:r>
              <w:t>проведение проверок воздушных судов, осуществляющих полеты над территорией или за пределы территории Российской Федерации, на борту воздушного судна в пределах стоянки воздушного судна в целях установления действительности находящихся на борту воздушного судна документов членов экипажа, оценки технического состояния воздушного судна и его оборудования при условии, что это не будет являться причиной необоснованной задержки воздушного судна (рамповая проверка);</w:t>
            </w:r>
          </w:p>
        </w:tc>
        <w:tc>
          <w:tcPr>
            <w:tcW w:w="1814" w:type="dxa"/>
            <w:tcBorders>
              <w:top w:val="nil"/>
              <w:left w:val="nil"/>
              <w:bottom w:val="nil"/>
              <w:right w:val="nil"/>
            </w:tcBorders>
          </w:tcPr>
          <w:p w:rsidR="0096184B" w:rsidRDefault="0096184B">
            <w:pPr>
              <w:pStyle w:val="ConsPlusNormal"/>
              <w:jc w:val="center"/>
            </w:pPr>
            <w:r>
              <w:lastRenderedPageBreak/>
              <w:t>исполнено</w:t>
            </w:r>
          </w:p>
        </w:tc>
        <w:tc>
          <w:tcPr>
            <w:tcW w:w="2773" w:type="dxa"/>
            <w:tcBorders>
              <w:top w:val="nil"/>
              <w:left w:val="nil"/>
              <w:bottom w:val="nil"/>
              <w:right w:val="nil"/>
            </w:tcBorders>
          </w:tcPr>
          <w:p w:rsidR="0096184B" w:rsidRDefault="0096184B">
            <w:pPr>
              <w:pStyle w:val="ConsPlusNormal"/>
            </w:pPr>
            <w:r>
              <w:t>Минтранс России</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pPr>
          </w:p>
        </w:tc>
        <w:tc>
          <w:tcPr>
            <w:tcW w:w="3345" w:type="dxa"/>
            <w:tcBorders>
              <w:top w:val="nil"/>
              <w:left w:val="nil"/>
              <w:bottom w:val="nil"/>
              <w:right w:val="nil"/>
            </w:tcBorders>
          </w:tcPr>
          <w:p w:rsidR="0096184B" w:rsidRDefault="0096184B">
            <w:pPr>
              <w:pStyle w:val="ConsPlusNormal"/>
            </w:pPr>
          </w:p>
        </w:tc>
        <w:tc>
          <w:tcPr>
            <w:tcW w:w="1757" w:type="dxa"/>
            <w:tcBorders>
              <w:top w:val="nil"/>
              <w:left w:val="nil"/>
              <w:bottom w:val="nil"/>
              <w:right w:val="nil"/>
            </w:tcBorders>
          </w:tcPr>
          <w:p w:rsidR="0096184B" w:rsidRDefault="0096184B">
            <w:pPr>
              <w:pStyle w:val="ConsPlusNormal"/>
            </w:pPr>
          </w:p>
        </w:tc>
        <w:tc>
          <w:tcPr>
            <w:tcW w:w="3005" w:type="dxa"/>
            <w:tcBorders>
              <w:top w:val="nil"/>
              <w:left w:val="nil"/>
              <w:bottom w:val="nil"/>
              <w:right w:val="nil"/>
            </w:tcBorders>
          </w:tcPr>
          <w:p w:rsidR="0096184B" w:rsidRDefault="0096184B">
            <w:pPr>
              <w:pStyle w:val="ConsPlusNormal"/>
            </w:pPr>
            <w:r>
              <w:t>сопровождение воздушного судна во время полета при наличии информации о возможности нарушения на воздушном судне требований авиационной безопасности</w:t>
            </w:r>
          </w:p>
        </w:tc>
        <w:tc>
          <w:tcPr>
            <w:tcW w:w="1814" w:type="dxa"/>
            <w:tcBorders>
              <w:top w:val="nil"/>
              <w:left w:val="nil"/>
              <w:bottom w:val="nil"/>
              <w:right w:val="nil"/>
            </w:tcBorders>
          </w:tcPr>
          <w:p w:rsidR="0096184B" w:rsidRDefault="0096184B">
            <w:pPr>
              <w:pStyle w:val="ConsPlusNormal"/>
            </w:pPr>
          </w:p>
        </w:tc>
        <w:tc>
          <w:tcPr>
            <w:tcW w:w="2773" w:type="dxa"/>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13204" w:type="dxa"/>
            <w:gridSpan w:val="6"/>
            <w:tcBorders>
              <w:top w:val="nil"/>
              <w:left w:val="nil"/>
              <w:bottom w:val="nil"/>
              <w:right w:val="nil"/>
            </w:tcBorders>
          </w:tcPr>
          <w:p w:rsidR="0096184B" w:rsidRDefault="0096184B">
            <w:pPr>
              <w:pStyle w:val="ConsPlusNormal"/>
              <w:jc w:val="both"/>
            </w:pPr>
            <w:r>
              <w:t xml:space="preserve">(в ред. </w:t>
            </w:r>
            <w:hyperlink r:id="rId217">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13.</w:t>
            </w:r>
          </w:p>
        </w:tc>
        <w:tc>
          <w:tcPr>
            <w:tcW w:w="3345" w:type="dxa"/>
            <w:tcBorders>
              <w:top w:val="nil"/>
              <w:left w:val="nil"/>
              <w:bottom w:val="nil"/>
              <w:right w:val="nil"/>
            </w:tcBorders>
          </w:tcPr>
          <w:p w:rsidR="0096184B" w:rsidRDefault="0096184B">
            <w:pPr>
              <w:pStyle w:val="ConsPlusNormal"/>
            </w:pPr>
            <w:r>
              <w:t xml:space="preserve">Внесение изменений в свод правил </w:t>
            </w:r>
            <w:hyperlink r:id="rId218">
              <w:r>
                <w:rPr>
                  <w:color w:val="0000FF"/>
                </w:rPr>
                <w:t>СП 1.13130.2009</w:t>
              </w:r>
            </w:hyperlink>
            <w:r>
              <w:t xml:space="preserve"> "Системы противопожарной защиты. Эвакуационные пути и выходы" в части отмены требования по разработке специальных технических условий, предусматривающих выполнение комплекса мероприятий по обеспечению необходимого уровня пожарной безопасности объекта защиты</w:t>
            </w:r>
          </w:p>
        </w:tc>
        <w:tc>
          <w:tcPr>
            <w:tcW w:w="1757" w:type="dxa"/>
            <w:tcBorders>
              <w:top w:val="nil"/>
              <w:left w:val="nil"/>
              <w:bottom w:val="nil"/>
              <w:right w:val="nil"/>
            </w:tcBorders>
          </w:tcPr>
          <w:p w:rsidR="0096184B" w:rsidRDefault="0096184B">
            <w:pPr>
              <w:pStyle w:val="ConsPlusNormal"/>
            </w:pPr>
            <w:r>
              <w:t>приказ МЧС России</w:t>
            </w:r>
          </w:p>
        </w:tc>
        <w:tc>
          <w:tcPr>
            <w:tcW w:w="3005" w:type="dxa"/>
            <w:tcBorders>
              <w:top w:val="nil"/>
              <w:left w:val="nil"/>
              <w:bottom w:val="nil"/>
              <w:right w:val="nil"/>
            </w:tcBorders>
          </w:tcPr>
          <w:p w:rsidR="0096184B" w:rsidRDefault="0096184B">
            <w:pPr>
              <w:pStyle w:val="ConsPlusNormal"/>
            </w:pPr>
            <w:r>
              <w:t>исключено избыточное требование, предусматривавшее обязательную разработку специальных технических условий для объектов, на которых исполнение требований пожарной безопасности обеспечено за счет применения современных технических решений</w:t>
            </w:r>
          </w:p>
        </w:tc>
        <w:tc>
          <w:tcPr>
            <w:tcW w:w="1814" w:type="dxa"/>
            <w:tcBorders>
              <w:top w:val="nil"/>
              <w:left w:val="nil"/>
              <w:bottom w:val="nil"/>
              <w:right w:val="nil"/>
            </w:tcBorders>
          </w:tcPr>
          <w:p w:rsidR="0096184B" w:rsidRDefault="0096184B">
            <w:pPr>
              <w:pStyle w:val="ConsPlusNormal"/>
              <w:jc w:val="center"/>
            </w:pPr>
            <w:r>
              <w:t>исполнено</w:t>
            </w:r>
          </w:p>
        </w:tc>
        <w:tc>
          <w:tcPr>
            <w:tcW w:w="2773" w:type="dxa"/>
            <w:tcBorders>
              <w:top w:val="nil"/>
              <w:left w:val="nil"/>
              <w:bottom w:val="nil"/>
              <w:right w:val="nil"/>
            </w:tcBorders>
          </w:tcPr>
          <w:p w:rsidR="0096184B" w:rsidRDefault="0096184B">
            <w:pPr>
              <w:pStyle w:val="ConsPlusNormal"/>
            </w:pPr>
            <w:r>
              <w:t>МЧС России</w:t>
            </w:r>
          </w:p>
        </w:tc>
      </w:tr>
      <w:tr w:rsidR="0096184B">
        <w:tblPrEx>
          <w:tblBorders>
            <w:insideH w:val="none" w:sz="0" w:space="0" w:color="auto"/>
            <w:insideV w:val="none" w:sz="0" w:space="0" w:color="auto"/>
          </w:tblBorders>
        </w:tblPrEx>
        <w:tc>
          <w:tcPr>
            <w:tcW w:w="13204" w:type="dxa"/>
            <w:gridSpan w:val="6"/>
            <w:tcBorders>
              <w:top w:val="nil"/>
              <w:left w:val="nil"/>
              <w:bottom w:val="nil"/>
              <w:right w:val="nil"/>
            </w:tcBorders>
          </w:tcPr>
          <w:p w:rsidR="0096184B" w:rsidRDefault="0096184B">
            <w:pPr>
              <w:pStyle w:val="ConsPlusNormal"/>
              <w:jc w:val="both"/>
            </w:pPr>
            <w:r>
              <w:t xml:space="preserve">(в ред. </w:t>
            </w:r>
            <w:hyperlink r:id="rId219">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14.</w:t>
            </w:r>
          </w:p>
        </w:tc>
        <w:tc>
          <w:tcPr>
            <w:tcW w:w="3345" w:type="dxa"/>
            <w:tcBorders>
              <w:top w:val="nil"/>
              <w:left w:val="nil"/>
              <w:bottom w:val="nil"/>
              <w:right w:val="nil"/>
            </w:tcBorders>
          </w:tcPr>
          <w:p w:rsidR="0096184B" w:rsidRDefault="0096184B">
            <w:pPr>
              <w:pStyle w:val="ConsPlusNormal"/>
            </w:pPr>
            <w:r>
              <w:t xml:space="preserve">Внесение изменений в </w:t>
            </w:r>
            <w:hyperlink r:id="rId220">
              <w:r>
                <w:rPr>
                  <w:color w:val="0000FF"/>
                </w:rPr>
                <w:t>пункт 14</w:t>
              </w:r>
            </w:hyperlink>
            <w:r>
              <w:t xml:space="preserve"> постановления Правительства Российской Федерации от 25 апреля 2012 г. N 390 "О противопожарном режиме" в части уточнения формулировки запрета курения на территории и в помещениях складов и баз (установления возможности курения на территории в специально отведенных для этого </w:t>
            </w:r>
            <w:r>
              <w:lastRenderedPageBreak/>
              <w:t>местах)</w:t>
            </w:r>
          </w:p>
        </w:tc>
        <w:tc>
          <w:tcPr>
            <w:tcW w:w="1757" w:type="dxa"/>
            <w:tcBorders>
              <w:top w:val="nil"/>
              <w:left w:val="nil"/>
              <w:bottom w:val="nil"/>
              <w:right w:val="nil"/>
            </w:tcBorders>
          </w:tcPr>
          <w:p w:rsidR="0096184B" w:rsidRDefault="0096184B">
            <w:pPr>
              <w:pStyle w:val="ConsPlusNormal"/>
            </w:pPr>
            <w:r>
              <w:lastRenderedPageBreak/>
              <w:t>акт Правительства Российской Федерации</w:t>
            </w:r>
          </w:p>
        </w:tc>
        <w:tc>
          <w:tcPr>
            <w:tcW w:w="3005" w:type="dxa"/>
            <w:tcBorders>
              <w:top w:val="nil"/>
              <w:left w:val="nil"/>
              <w:bottom w:val="nil"/>
              <w:right w:val="nil"/>
            </w:tcBorders>
          </w:tcPr>
          <w:p w:rsidR="0096184B" w:rsidRDefault="0096184B">
            <w:pPr>
              <w:pStyle w:val="ConsPlusNormal"/>
            </w:pPr>
            <w:r>
              <w:t>уточнена формулировка запрета курения на территории и в помещениях складов и баз (установлена возможность курения на территории в специально отведенных для этого местах)</w:t>
            </w:r>
          </w:p>
        </w:tc>
        <w:tc>
          <w:tcPr>
            <w:tcW w:w="1814" w:type="dxa"/>
            <w:tcBorders>
              <w:top w:val="nil"/>
              <w:left w:val="nil"/>
              <w:bottom w:val="nil"/>
              <w:right w:val="nil"/>
            </w:tcBorders>
          </w:tcPr>
          <w:p w:rsidR="0096184B" w:rsidRDefault="0096184B">
            <w:pPr>
              <w:pStyle w:val="ConsPlusNormal"/>
              <w:jc w:val="center"/>
            </w:pPr>
            <w:r>
              <w:t>исполнено</w:t>
            </w:r>
          </w:p>
        </w:tc>
        <w:tc>
          <w:tcPr>
            <w:tcW w:w="2773" w:type="dxa"/>
            <w:tcBorders>
              <w:top w:val="nil"/>
              <w:left w:val="nil"/>
              <w:bottom w:val="nil"/>
              <w:right w:val="nil"/>
            </w:tcBorders>
          </w:tcPr>
          <w:p w:rsidR="0096184B" w:rsidRDefault="0096184B">
            <w:pPr>
              <w:pStyle w:val="ConsPlusNormal"/>
            </w:pPr>
            <w:r>
              <w:t>МЧС России</w:t>
            </w:r>
          </w:p>
        </w:tc>
      </w:tr>
      <w:tr w:rsidR="0096184B">
        <w:tblPrEx>
          <w:tblBorders>
            <w:insideH w:val="none" w:sz="0" w:space="0" w:color="auto"/>
            <w:insideV w:val="none" w:sz="0" w:space="0" w:color="auto"/>
          </w:tblBorders>
        </w:tblPrEx>
        <w:tc>
          <w:tcPr>
            <w:tcW w:w="13204" w:type="dxa"/>
            <w:gridSpan w:val="6"/>
            <w:tcBorders>
              <w:top w:val="nil"/>
              <w:left w:val="nil"/>
              <w:bottom w:val="nil"/>
              <w:right w:val="nil"/>
            </w:tcBorders>
          </w:tcPr>
          <w:p w:rsidR="0096184B" w:rsidRDefault="0096184B">
            <w:pPr>
              <w:pStyle w:val="ConsPlusNormal"/>
              <w:jc w:val="both"/>
            </w:pPr>
            <w:r>
              <w:lastRenderedPageBreak/>
              <w:t xml:space="preserve">(в ред. </w:t>
            </w:r>
            <w:hyperlink r:id="rId221">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15.</w:t>
            </w:r>
          </w:p>
        </w:tc>
        <w:tc>
          <w:tcPr>
            <w:tcW w:w="3345" w:type="dxa"/>
            <w:tcBorders>
              <w:top w:val="nil"/>
              <w:left w:val="nil"/>
              <w:bottom w:val="nil"/>
              <w:right w:val="nil"/>
            </w:tcBorders>
          </w:tcPr>
          <w:p w:rsidR="0096184B" w:rsidRDefault="0096184B">
            <w:pPr>
              <w:pStyle w:val="ConsPlusNormal"/>
            </w:pPr>
            <w:r>
              <w:t xml:space="preserve">Внесение изменений в </w:t>
            </w:r>
            <w:hyperlink r:id="rId222">
              <w:r>
                <w:rPr>
                  <w:color w:val="0000FF"/>
                </w:rPr>
                <w:t>постановление</w:t>
              </w:r>
            </w:hyperlink>
            <w:r>
              <w:t xml:space="preserve"> Правительства Российской Федерации от 28 сентября 2015 г. N 1029 "Об утверждении критериев отнесения объектов, оказывающих негативное воздействие на окружающую среду, к объектам I, II, III и IV категорий" в части совершенствования критериев отнесения объектов, оказывающих негативное воздействие на окружающую среду, к объектам I, II, III, IV категорий</w:t>
            </w:r>
          </w:p>
        </w:tc>
        <w:tc>
          <w:tcPr>
            <w:tcW w:w="1757"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3005" w:type="dxa"/>
            <w:tcBorders>
              <w:top w:val="nil"/>
              <w:left w:val="nil"/>
              <w:bottom w:val="nil"/>
              <w:right w:val="nil"/>
            </w:tcBorders>
          </w:tcPr>
          <w:p w:rsidR="0096184B" w:rsidRDefault="0096184B">
            <w:pPr>
              <w:pStyle w:val="ConsPlusNormal"/>
            </w:pPr>
            <w:r>
              <w:t>уточнены критерии категорирования предприятий (объектов) пищевой промышленности, оказывающих негативное воздействие на окружающую среду</w:t>
            </w:r>
          </w:p>
        </w:tc>
        <w:tc>
          <w:tcPr>
            <w:tcW w:w="1814" w:type="dxa"/>
            <w:tcBorders>
              <w:top w:val="nil"/>
              <w:left w:val="nil"/>
              <w:bottom w:val="nil"/>
              <w:right w:val="nil"/>
            </w:tcBorders>
          </w:tcPr>
          <w:p w:rsidR="0096184B" w:rsidRDefault="0096184B">
            <w:pPr>
              <w:pStyle w:val="ConsPlusNormal"/>
              <w:jc w:val="center"/>
            </w:pPr>
            <w:r>
              <w:t>исполнено</w:t>
            </w:r>
          </w:p>
        </w:tc>
        <w:tc>
          <w:tcPr>
            <w:tcW w:w="2773" w:type="dxa"/>
            <w:tcBorders>
              <w:top w:val="nil"/>
              <w:left w:val="nil"/>
              <w:bottom w:val="nil"/>
              <w:right w:val="nil"/>
            </w:tcBorders>
          </w:tcPr>
          <w:p w:rsidR="0096184B" w:rsidRDefault="0096184B">
            <w:pPr>
              <w:pStyle w:val="ConsPlusNormal"/>
            </w:pPr>
            <w:r>
              <w:t>Минприроды России,</w:t>
            </w:r>
          </w:p>
          <w:p w:rsidR="0096184B" w:rsidRDefault="0096184B">
            <w:pPr>
              <w:pStyle w:val="ConsPlusNormal"/>
            </w:pPr>
            <w:r>
              <w:t>Росприроднадзор,</w:t>
            </w:r>
          </w:p>
          <w:p w:rsidR="0096184B" w:rsidRDefault="0096184B">
            <w:pPr>
              <w:pStyle w:val="ConsPlusNormal"/>
            </w:pPr>
            <w:r>
              <w:t>Роспотребнадзор</w:t>
            </w:r>
          </w:p>
        </w:tc>
      </w:tr>
      <w:tr w:rsidR="0096184B">
        <w:tblPrEx>
          <w:tblBorders>
            <w:insideH w:val="none" w:sz="0" w:space="0" w:color="auto"/>
            <w:insideV w:val="none" w:sz="0" w:space="0" w:color="auto"/>
          </w:tblBorders>
        </w:tblPrEx>
        <w:tc>
          <w:tcPr>
            <w:tcW w:w="13204" w:type="dxa"/>
            <w:gridSpan w:val="6"/>
            <w:tcBorders>
              <w:top w:val="nil"/>
              <w:left w:val="nil"/>
              <w:bottom w:val="nil"/>
              <w:right w:val="nil"/>
            </w:tcBorders>
          </w:tcPr>
          <w:p w:rsidR="0096184B" w:rsidRDefault="0096184B">
            <w:pPr>
              <w:pStyle w:val="ConsPlusNormal"/>
              <w:jc w:val="both"/>
            </w:pPr>
            <w:r>
              <w:t xml:space="preserve">(в ред. </w:t>
            </w:r>
            <w:hyperlink r:id="rId223">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16.</w:t>
            </w:r>
          </w:p>
        </w:tc>
        <w:tc>
          <w:tcPr>
            <w:tcW w:w="3345" w:type="dxa"/>
            <w:tcBorders>
              <w:top w:val="nil"/>
              <w:left w:val="nil"/>
              <w:bottom w:val="nil"/>
              <w:right w:val="nil"/>
            </w:tcBorders>
          </w:tcPr>
          <w:p w:rsidR="0096184B" w:rsidRDefault="0096184B">
            <w:pPr>
              <w:pStyle w:val="ConsPlusNormal"/>
            </w:pPr>
            <w:r>
              <w:t>Разработка нового механизма организации и осуществления контрольно-надзорной деятельности и защиты прав подконтрольных субъектов в Российской Федерации</w:t>
            </w:r>
          </w:p>
        </w:tc>
        <w:tc>
          <w:tcPr>
            <w:tcW w:w="1757" w:type="dxa"/>
            <w:tcBorders>
              <w:top w:val="nil"/>
              <w:left w:val="nil"/>
              <w:bottom w:val="nil"/>
              <w:right w:val="nil"/>
            </w:tcBorders>
          </w:tcPr>
          <w:p w:rsidR="0096184B" w:rsidRDefault="0096184B">
            <w:pPr>
              <w:pStyle w:val="ConsPlusNormal"/>
            </w:pPr>
            <w:r>
              <w:t>федеральный закон</w:t>
            </w:r>
          </w:p>
        </w:tc>
        <w:tc>
          <w:tcPr>
            <w:tcW w:w="3005" w:type="dxa"/>
            <w:tcBorders>
              <w:top w:val="nil"/>
              <w:left w:val="nil"/>
              <w:bottom w:val="nil"/>
              <w:right w:val="nil"/>
            </w:tcBorders>
          </w:tcPr>
          <w:p w:rsidR="0096184B" w:rsidRDefault="0096184B">
            <w:pPr>
              <w:pStyle w:val="ConsPlusNormal"/>
            </w:pPr>
            <w:r>
              <w:t xml:space="preserve">принят федеральный закон о государственном контроле (надзоре) и муниципальном контроле в Российской Федерации, устанавливающий требования к управлению рисками, определяющий мероприятия, ориентированные на управление рисками, по профилактике причинения вреда охраняемым законом </w:t>
            </w:r>
            <w:r>
              <w:lastRenderedPageBreak/>
              <w:t>ценностям, мероприятия по контролю, требования к оценке деятельности органов государственного контроля (надзора) и муниципального контроля в Российской Федерации, закреплен механизм, в соответствии с которым нормативные правовые акты, принятые до 2010 года и содержащие обязательные требования, должны быть переутверждены с соблюдением процедуры оценки регулирующего воздействия</w:t>
            </w:r>
          </w:p>
        </w:tc>
        <w:tc>
          <w:tcPr>
            <w:tcW w:w="1814" w:type="dxa"/>
            <w:tcBorders>
              <w:top w:val="nil"/>
              <w:left w:val="nil"/>
              <w:bottom w:val="nil"/>
              <w:right w:val="nil"/>
            </w:tcBorders>
          </w:tcPr>
          <w:p w:rsidR="0096184B" w:rsidRDefault="0096184B">
            <w:pPr>
              <w:pStyle w:val="ConsPlusNormal"/>
              <w:jc w:val="center"/>
            </w:pPr>
            <w:r>
              <w:lastRenderedPageBreak/>
              <w:t>исполнено</w:t>
            </w:r>
          </w:p>
        </w:tc>
        <w:tc>
          <w:tcPr>
            <w:tcW w:w="2773" w:type="dxa"/>
            <w:tcBorders>
              <w:top w:val="nil"/>
              <w:left w:val="nil"/>
              <w:bottom w:val="nil"/>
              <w:right w:val="nil"/>
            </w:tcBorders>
          </w:tcPr>
          <w:p w:rsidR="0096184B" w:rsidRDefault="0096184B">
            <w:pPr>
              <w:pStyle w:val="ConsPlusNormal"/>
            </w:pPr>
            <w:r>
              <w:t>Минэкономразвития России,</w:t>
            </w:r>
          </w:p>
          <w:p w:rsidR="0096184B" w:rsidRDefault="0096184B">
            <w:pPr>
              <w:pStyle w:val="ConsPlusNormal"/>
            </w:pPr>
            <w:r>
              <w:t>заинтересованные федеральные органы исполнительной власти</w:t>
            </w:r>
          </w:p>
        </w:tc>
      </w:tr>
      <w:tr w:rsidR="0096184B">
        <w:tblPrEx>
          <w:tblBorders>
            <w:insideH w:val="none" w:sz="0" w:space="0" w:color="auto"/>
            <w:insideV w:val="none" w:sz="0" w:space="0" w:color="auto"/>
          </w:tblBorders>
        </w:tblPrEx>
        <w:tc>
          <w:tcPr>
            <w:tcW w:w="13204" w:type="dxa"/>
            <w:gridSpan w:val="6"/>
            <w:tcBorders>
              <w:top w:val="nil"/>
              <w:left w:val="nil"/>
              <w:bottom w:val="nil"/>
              <w:right w:val="nil"/>
            </w:tcBorders>
          </w:tcPr>
          <w:p w:rsidR="0096184B" w:rsidRDefault="0096184B">
            <w:pPr>
              <w:pStyle w:val="ConsPlusNormal"/>
              <w:jc w:val="both"/>
            </w:pPr>
            <w:r>
              <w:lastRenderedPageBreak/>
              <w:t xml:space="preserve">(в ред. распоряжений Правительства РФ от 17.01.2020 </w:t>
            </w:r>
            <w:hyperlink r:id="rId224">
              <w:r>
                <w:rPr>
                  <w:color w:val="0000FF"/>
                </w:rPr>
                <w:t>N 19-р</w:t>
              </w:r>
            </w:hyperlink>
            <w:r>
              <w:t xml:space="preserve">, от 24.07.2021 </w:t>
            </w:r>
            <w:hyperlink r:id="rId225">
              <w:r>
                <w:rPr>
                  <w:color w:val="0000FF"/>
                </w:rPr>
                <w:t>N 2072-р</w:t>
              </w:r>
            </w:hyperlink>
            <w:r>
              <w:t>)</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17.</w:t>
            </w:r>
          </w:p>
        </w:tc>
        <w:tc>
          <w:tcPr>
            <w:tcW w:w="3345" w:type="dxa"/>
            <w:tcBorders>
              <w:top w:val="nil"/>
              <w:left w:val="nil"/>
              <w:bottom w:val="nil"/>
              <w:right w:val="nil"/>
            </w:tcBorders>
          </w:tcPr>
          <w:p w:rsidR="0096184B" w:rsidRDefault="0096184B">
            <w:pPr>
              <w:pStyle w:val="ConsPlusNormal"/>
            </w:pPr>
            <w:r>
              <w:t>Анализ результатов реализации планов мероприятий по актуализации, оптимизации и отмене обязательных требований, утвержденных проектным комитетом по основному направлению стратегического развития Российской Федерации "Реформа контрольной и надзорной деятельности":</w:t>
            </w:r>
          </w:p>
          <w:p w:rsidR="0096184B" w:rsidRDefault="0096184B">
            <w:pPr>
              <w:pStyle w:val="ConsPlusNormal"/>
            </w:pPr>
            <w:r>
              <w:t>пункт 2 раздела IV протокола от 12 сентября 2017 г. N 61(11):</w:t>
            </w:r>
          </w:p>
          <w:p w:rsidR="0096184B" w:rsidRDefault="0096184B">
            <w:pPr>
              <w:pStyle w:val="ConsPlusNormal"/>
            </w:pPr>
            <w:hyperlink r:id="rId226">
              <w:r>
                <w:rPr>
                  <w:color w:val="0000FF"/>
                </w:rPr>
                <w:t>пункты 1</w:t>
              </w:r>
            </w:hyperlink>
            <w:r>
              <w:t xml:space="preserve"> - </w:t>
            </w:r>
            <w:hyperlink r:id="rId227">
              <w:r>
                <w:rPr>
                  <w:color w:val="0000FF"/>
                </w:rPr>
                <w:t>3</w:t>
              </w:r>
            </w:hyperlink>
            <w:r>
              <w:t xml:space="preserve"> Плана мероприятий </w:t>
            </w:r>
            <w:r>
              <w:lastRenderedPageBreak/>
              <w:t>("дорожной карты") по актуализации, оптимизации и отмене обязательных требований в сфере гражданской авиации;</w:t>
            </w:r>
          </w:p>
          <w:p w:rsidR="0096184B" w:rsidRDefault="0096184B">
            <w:pPr>
              <w:pStyle w:val="ConsPlusNormal"/>
            </w:pPr>
            <w:r>
              <w:t>пункты 1 - 4 Плана мероприятий ("дорожной карты") по актуализации, оптимизации и отмене обязательных требований в сфере производства продуктов питания;</w:t>
            </w:r>
          </w:p>
          <w:p w:rsidR="0096184B" w:rsidRDefault="0096184B">
            <w:pPr>
              <w:pStyle w:val="ConsPlusNormal"/>
            </w:pPr>
            <w:hyperlink r:id="rId228">
              <w:r>
                <w:rPr>
                  <w:color w:val="0000FF"/>
                </w:rPr>
                <w:t>пункты 3</w:t>
              </w:r>
            </w:hyperlink>
            <w:r>
              <w:t xml:space="preserve"> - </w:t>
            </w:r>
            <w:hyperlink r:id="rId229">
              <w:r>
                <w:rPr>
                  <w:color w:val="0000FF"/>
                </w:rPr>
                <w:t>7</w:t>
              </w:r>
            </w:hyperlink>
            <w:r>
              <w:t xml:space="preserve">, </w:t>
            </w:r>
            <w:hyperlink r:id="rId230">
              <w:r>
                <w:rPr>
                  <w:color w:val="0000FF"/>
                </w:rPr>
                <w:t>9</w:t>
              </w:r>
            </w:hyperlink>
            <w:r>
              <w:t xml:space="preserve"> - </w:t>
            </w:r>
            <w:hyperlink r:id="rId231">
              <w:r>
                <w:rPr>
                  <w:color w:val="0000FF"/>
                </w:rPr>
                <w:t>12</w:t>
              </w:r>
            </w:hyperlink>
            <w:r>
              <w:t xml:space="preserve"> Плана мероприятий ("дорожной карты") по актуализации, оптимизации и отмене обязательных требований в сфере торговли;</w:t>
            </w:r>
          </w:p>
        </w:tc>
        <w:tc>
          <w:tcPr>
            <w:tcW w:w="1757" w:type="dxa"/>
            <w:tcBorders>
              <w:top w:val="nil"/>
              <w:left w:val="nil"/>
              <w:bottom w:val="nil"/>
              <w:right w:val="nil"/>
            </w:tcBorders>
          </w:tcPr>
          <w:p w:rsidR="0096184B" w:rsidRDefault="0096184B">
            <w:pPr>
              <w:pStyle w:val="ConsPlusNormal"/>
            </w:pPr>
            <w:r>
              <w:lastRenderedPageBreak/>
              <w:t>доклад в Правительство Российской Федерации</w:t>
            </w:r>
          </w:p>
        </w:tc>
        <w:tc>
          <w:tcPr>
            <w:tcW w:w="3005" w:type="dxa"/>
            <w:tcBorders>
              <w:top w:val="nil"/>
              <w:left w:val="nil"/>
              <w:bottom w:val="nil"/>
              <w:right w:val="nil"/>
            </w:tcBorders>
          </w:tcPr>
          <w:p w:rsidR="0096184B" w:rsidRDefault="0096184B">
            <w:pPr>
              <w:pStyle w:val="ConsPlusNormal"/>
            </w:pPr>
            <w:r>
              <w:t>подведены итоги работы по актуализации, оптимизации и отмене обязательных требований и представлены предложения по дальнейшей работе</w:t>
            </w:r>
          </w:p>
        </w:tc>
        <w:tc>
          <w:tcPr>
            <w:tcW w:w="1814" w:type="dxa"/>
            <w:tcBorders>
              <w:top w:val="nil"/>
              <w:left w:val="nil"/>
              <w:bottom w:val="nil"/>
              <w:right w:val="nil"/>
            </w:tcBorders>
          </w:tcPr>
          <w:p w:rsidR="0096184B" w:rsidRDefault="0096184B">
            <w:pPr>
              <w:pStyle w:val="ConsPlusNormal"/>
              <w:jc w:val="center"/>
            </w:pPr>
            <w:r>
              <w:t>исполнено</w:t>
            </w:r>
          </w:p>
        </w:tc>
        <w:tc>
          <w:tcPr>
            <w:tcW w:w="2773" w:type="dxa"/>
            <w:tcBorders>
              <w:top w:val="nil"/>
              <w:left w:val="nil"/>
              <w:bottom w:val="nil"/>
              <w:right w:val="nil"/>
            </w:tcBorders>
          </w:tcPr>
          <w:p w:rsidR="0096184B" w:rsidRDefault="0096184B">
            <w:pPr>
              <w:pStyle w:val="ConsPlusNormal"/>
            </w:pPr>
            <w:r>
              <w:t>Минюст России,</w:t>
            </w:r>
          </w:p>
          <w:p w:rsidR="0096184B" w:rsidRDefault="0096184B">
            <w:pPr>
              <w:pStyle w:val="ConsPlusNormal"/>
            </w:pPr>
            <w:r>
              <w:t>Минэкономразвития России,</w:t>
            </w:r>
          </w:p>
          <w:p w:rsidR="0096184B" w:rsidRDefault="0096184B">
            <w:pPr>
              <w:pStyle w:val="ConsPlusNormal"/>
            </w:pPr>
            <w:r>
              <w:t>заинтересованные федеральные органы исполнительной власти</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pPr>
          </w:p>
        </w:tc>
        <w:tc>
          <w:tcPr>
            <w:tcW w:w="3345" w:type="dxa"/>
            <w:tcBorders>
              <w:top w:val="nil"/>
              <w:left w:val="nil"/>
              <w:bottom w:val="nil"/>
              <w:right w:val="nil"/>
            </w:tcBorders>
          </w:tcPr>
          <w:p w:rsidR="0096184B" w:rsidRDefault="0096184B">
            <w:pPr>
              <w:pStyle w:val="ConsPlusNormal"/>
            </w:pPr>
            <w:r>
              <w:t>пункт 2 раздела II протокола от 5 октября 2017 г. N 69(12):</w:t>
            </w:r>
          </w:p>
          <w:p w:rsidR="0096184B" w:rsidRDefault="0096184B">
            <w:pPr>
              <w:pStyle w:val="ConsPlusNormal"/>
            </w:pPr>
            <w:hyperlink r:id="rId232">
              <w:r>
                <w:rPr>
                  <w:color w:val="0000FF"/>
                </w:rPr>
                <w:t>пункты 4</w:t>
              </w:r>
            </w:hyperlink>
            <w:r>
              <w:t xml:space="preserve"> - </w:t>
            </w:r>
            <w:hyperlink r:id="rId233">
              <w:r>
                <w:rPr>
                  <w:color w:val="0000FF"/>
                </w:rPr>
                <w:t>12</w:t>
              </w:r>
            </w:hyperlink>
            <w:r>
              <w:t xml:space="preserve"> Плана мероприятий ("дорожной карты") по актуализации, оптимизации и отмене обязательных требований в сфере охраны труда;</w:t>
            </w:r>
          </w:p>
          <w:p w:rsidR="0096184B" w:rsidRDefault="0096184B">
            <w:pPr>
              <w:pStyle w:val="ConsPlusNormal"/>
            </w:pPr>
            <w:hyperlink r:id="rId234">
              <w:r>
                <w:rPr>
                  <w:color w:val="0000FF"/>
                </w:rPr>
                <w:t>пункты 2</w:t>
              </w:r>
            </w:hyperlink>
            <w:r>
              <w:t xml:space="preserve">, </w:t>
            </w:r>
            <w:hyperlink r:id="rId235">
              <w:r>
                <w:rPr>
                  <w:color w:val="0000FF"/>
                </w:rPr>
                <w:t>4</w:t>
              </w:r>
            </w:hyperlink>
            <w:r>
              <w:t xml:space="preserve">, </w:t>
            </w:r>
            <w:hyperlink r:id="rId236">
              <w:r>
                <w:rPr>
                  <w:color w:val="0000FF"/>
                </w:rPr>
                <w:t>5</w:t>
              </w:r>
            </w:hyperlink>
            <w:r>
              <w:t xml:space="preserve"> Плана мероприятий ("дорожной карты") по актуализации, оптимизации и отмене обязательных требований в сфере федерального государственного санитарно-эпидемиологического надзора;</w:t>
            </w:r>
          </w:p>
          <w:p w:rsidR="0096184B" w:rsidRDefault="0096184B">
            <w:pPr>
              <w:pStyle w:val="ConsPlusNormal"/>
            </w:pPr>
            <w:hyperlink r:id="rId237">
              <w:r>
                <w:rPr>
                  <w:color w:val="0000FF"/>
                </w:rPr>
                <w:t>пункты 1</w:t>
              </w:r>
            </w:hyperlink>
            <w:r>
              <w:t xml:space="preserve"> - </w:t>
            </w:r>
            <w:hyperlink r:id="rId238">
              <w:r>
                <w:rPr>
                  <w:color w:val="0000FF"/>
                </w:rPr>
                <w:t>2</w:t>
              </w:r>
            </w:hyperlink>
            <w:r>
              <w:t xml:space="preserve"> Плана мероприятий ("дорожной карты") по актуализации, оптимизации и отмене обязательных требований </w:t>
            </w:r>
            <w:r>
              <w:lastRenderedPageBreak/>
              <w:t>в сфере антимонопольного законодательства и государственного регулирования цен;</w:t>
            </w:r>
          </w:p>
          <w:p w:rsidR="0096184B" w:rsidRDefault="0096184B">
            <w:pPr>
              <w:pStyle w:val="ConsPlusNormal"/>
            </w:pPr>
            <w:r>
              <w:t>пункт 1 раздела III протокола от 9 ноября 2017 г. N 73(13):</w:t>
            </w:r>
          </w:p>
          <w:p w:rsidR="0096184B" w:rsidRDefault="0096184B">
            <w:pPr>
              <w:pStyle w:val="ConsPlusNormal"/>
            </w:pPr>
            <w:hyperlink r:id="rId239">
              <w:r>
                <w:rPr>
                  <w:color w:val="0000FF"/>
                </w:rPr>
                <w:t>пункт 1</w:t>
              </w:r>
            </w:hyperlink>
            <w:r>
              <w:t xml:space="preserve"> Плана мероприятий ("дорожной карты") по актуализации, оптимизации и отмене обязательных требований в сфере пассажирских перевозок (в части пересмотра обязательных требований в сфере пассажирских перевозок автомобильным транспортом);</w:t>
            </w:r>
          </w:p>
        </w:tc>
        <w:tc>
          <w:tcPr>
            <w:tcW w:w="1757" w:type="dxa"/>
            <w:tcBorders>
              <w:top w:val="nil"/>
              <w:left w:val="nil"/>
              <w:bottom w:val="nil"/>
              <w:right w:val="nil"/>
            </w:tcBorders>
          </w:tcPr>
          <w:p w:rsidR="0096184B" w:rsidRDefault="0096184B">
            <w:pPr>
              <w:pStyle w:val="ConsPlusNormal"/>
            </w:pPr>
          </w:p>
        </w:tc>
        <w:tc>
          <w:tcPr>
            <w:tcW w:w="3005" w:type="dxa"/>
            <w:tcBorders>
              <w:top w:val="nil"/>
              <w:left w:val="nil"/>
              <w:bottom w:val="nil"/>
              <w:right w:val="nil"/>
            </w:tcBorders>
          </w:tcPr>
          <w:p w:rsidR="0096184B" w:rsidRDefault="0096184B">
            <w:pPr>
              <w:pStyle w:val="ConsPlusNormal"/>
            </w:pPr>
          </w:p>
        </w:tc>
        <w:tc>
          <w:tcPr>
            <w:tcW w:w="1814" w:type="dxa"/>
            <w:tcBorders>
              <w:top w:val="nil"/>
              <w:left w:val="nil"/>
              <w:bottom w:val="nil"/>
              <w:right w:val="nil"/>
            </w:tcBorders>
          </w:tcPr>
          <w:p w:rsidR="0096184B" w:rsidRDefault="0096184B">
            <w:pPr>
              <w:pStyle w:val="ConsPlusNormal"/>
            </w:pPr>
          </w:p>
        </w:tc>
        <w:tc>
          <w:tcPr>
            <w:tcW w:w="2773" w:type="dxa"/>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pPr>
          </w:p>
        </w:tc>
        <w:tc>
          <w:tcPr>
            <w:tcW w:w="3345" w:type="dxa"/>
            <w:tcBorders>
              <w:top w:val="nil"/>
              <w:left w:val="nil"/>
              <w:bottom w:val="nil"/>
              <w:right w:val="nil"/>
            </w:tcBorders>
          </w:tcPr>
          <w:p w:rsidR="0096184B" w:rsidRDefault="0096184B">
            <w:pPr>
              <w:pStyle w:val="ConsPlusNormal"/>
            </w:pPr>
            <w:hyperlink r:id="rId240">
              <w:r>
                <w:rPr>
                  <w:color w:val="0000FF"/>
                </w:rPr>
                <w:t>пункты 1</w:t>
              </w:r>
            </w:hyperlink>
            <w:r>
              <w:t xml:space="preserve"> - </w:t>
            </w:r>
            <w:hyperlink r:id="rId241">
              <w:r>
                <w:rPr>
                  <w:color w:val="0000FF"/>
                </w:rPr>
                <w:t>4</w:t>
              </w:r>
            </w:hyperlink>
            <w:r>
              <w:t xml:space="preserve"> Плана мероприятий ("дорожной карты") по актуализации, оптимизации и отмене обязательных требований в сфере федерального государственного ветеринарного надзора (в том числе включающего ветеринарный контроль в пунктах пропуска через государственную границу Российской Федерации и (или) местах полного таможенного оформления), государственного карантинного фитосанитарного контроля (надзора), государственного земельного надзора на землях сельскохозяйственного </w:t>
            </w:r>
            <w:r>
              <w:lastRenderedPageBreak/>
              <w:t>назначения и на земельных участках в составе зон сельскохозяйственного использования в населенных пунктах;</w:t>
            </w:r>
          </w:p>
          <w:p w:rsidR="0096184B" w:rsidRDefault="0096184B">
            <w:pPr>
              <w:pStyle w:val="ConsPlusNormal"/>
            </w:pPr>
            <w:hyperlink r:id="rId242">
              <w:r>
                <w:rPr>
                  <w:color w:val="0000FF"/>
                </w:rPr>
                <w:t>пункты 2</w:t>
              </w:r>
            </w:hyperlink>
            <w:r>
              <w:t xml:space="preserve"> - </w:t>
            </w:r>
            <w:hyperlink r:id="rId243">
              <w:r>
                <w:rPr>
                  <w:color w:val="0000FF"/>
                </w:rPr>
                <w:t>5</w:t>
              </w:r>
            </w:hyperlink>
            <w:r>
              <w:t xml:space="preserve"> Плана мероприятий ("дорожной карты") по актуализации, оптимизации и отмене обязательных требований в сфере операций с недвижимым имуществом;</w:t>
            </w:r>
          </w:p>
        </w:tc>
        <w:tc>
          <w:tcPr>
            <w:tcW w:w="1757" w:type="dxa"/>
            <w:tcBorders>
              <w:top w:val="nil"/>
              <w:left w:val="nil"/>
              <w:bottom w:val="nil"/>
              <w:right w:val="nil"/>
            </w:tcBorders>
          </w:tcPr>
          <w:p w:rsidR="0096184B" w:rsidRDefault="0096184B">
            <w:pPr>
              <w:pStyle w:val="ConsPlusNormal"/>
            </w:pPr>
          </w:p>
        </w:tc>
        <w:tc>
          <w:tcPr>
            <w:tcW w:w="3005" w:type="dxa"/>
            <w:tcBorders>
              <w:top w:val="nil"/>
              <w:left w:val="nil"/>
              <w:bottom w:val="nil"/>
              <w:right w:val="nil"/>
            </w:tcBorders>
          </w:tcPr>
          <w:p w:rsidR="0096184B" w:rsidRDefault="0096184B">
            <w:pPr>
              <w:pStyle w:val="ConsPlusNormal"/>
            </w:pPr>
          </w:p>
        </w:tc>
        <w:tc>
          <w:tcPr>
            <w:tcW w:w="1814" w:type="dxa"/>
            <w:tcBorders>
              <w:top w:val="nil"/>
              <w:left w:val="nil"/>
              <w:bottom w:val="nil"/>
              <w:right w:val="nil"/>
            </w:tcBorders>
          </w:tcPr>
          <w:p w:rsidR="0096184B" w:rsidRDefault="0096184B">
            <w:pPr>
              <w:pStyle w:val="ConsPlusNormal"/>
            </w:pPr>
          </w:p>
        </w:tc>
        <w:tc>
          <w:tcPr>
            <w:tcW w:w="2773" w:type="dxa"/>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pPr>
          </w:p>
        </w:tc>
        <w:tc>
          <w:tcPr>
            <w:tcW w:w="3345" w:type="dxa"/>
            <w:tcBorders>
              <w:top w:val="nil"/>
              <w:left w:val="nil"/>
              <w:bottom w:val="nil"/>
              <w:right w:val="nil"/>
            </w:tcBorders>
          </w:tcPr>
          <w:p w:rsidR="0096184B" w:rsidRDefault="0096184B">
            <w:pPr>
              <w:pStyle w:val="ConsPlusNormal"/>
            </w:pPr>
            <w:r>
              <w:t>пункт 1 раздела V протокола от 13 февраля 2018 г. N 1:</w:t>
            </w:r>
          </w:p>
          <w:p w:rsidR="0096184B" w:rsidRDefault="0096184B">
            <w:pPr>
              <w:pStyle w:val="ConsPlusNormal"/>
            </w:pPr>
            <w:hyperlink r:id="rId244">
              <w:r>
                <w:rPr>
                  <w:color w:val="0000FF"/>
                </w:rPr>
                <w:t>пункты 1</w:t>
              </w:r>
            </w:hyperlink>
            <w:r>
              <w:t xml:space="preserve"> - </w:t>
            </w:r>
            <w:hyperlink r:id="rId245">
              <w:r>
                <w:rPr>
                  <w:color w:val="0000FF"/>
                </w:rPr>
                <w:t>2</w:t>
              </w:r>
            </w:hyperlink>
            <w:r>
              <w:t xml:space="preserve"> Плана мероприятий ("дорожной карты") по актуализации, оптимизации и отмене обязательных требований в сфере торговли;</w:t>
            </w:r>
          </w:p>
          <w:p w:rsidR="0096184B" w:rsidRDefault="0096184B">
            <w:pPr>
              <w:pStyle w:val="ConsPlusNormal"/>
            </w:pPr>
            <w:r>
              <w:t>пункт 1 раздела V протокола от 27 марта 2018 г. N 2:</w:t>
            </w:r>
          </w:p>
          <w:p w:rsidR="0096184B" w:rsidRDefault="0096184B">
            <w:pPr>
              <w:pStyle w:val="ConsPlusNormal"/>
            </w:pPr>
            <w:hyperlink r:id="rId246">
              <w:r>
                <w:rPr>
                  <w:color w:val="0000FF"/>
                </w:rPr>
                <w:t>пункты 1</w:t>
              </w:r>
            </w:hyperlink>
            <w:r>
              <w:t xml:space="preserve">, </w:t>
            </w:r>
            <w:hyperlink r:id="rId247">
              <w:r>
                <w:rPr>
                  <w:color w:val="0000FF"/>
                </w:rPr>
                <w:t>3</w:t>
              </w:r>
            </w:hyperlink>
            <w:r>
              <w:t xml:space="preserve"> - </w:t>
            </w:r>
            <w:hyperlink r:id="rId248">
              <w:r>
                <w:rPr>
                  <w:color w:val="0000FF"/>
                </w:rPr>
                <w:t>5</w:t>
              </w:r>
            </w:hyperlink>
            <w:r>
              <w:t xml:space="preserve"> Плана мероприятий ("дорожной карты") в области промышленной и пожарной безопасности;</w:t>
            </w:r>
          </w:p>
          <w:p w:rsidR="0096184B" w:rsidRDefault="0096184B">
            <w:pPr>
              <w:pStyle w:val="ConsPlusNormal"/>
            </w:pPr>
            <w:hyperlink r:id="rId249">
              <w:r>
                <w:rPr>
                  <w:color w:val="0000FF"/>
                </w:rPr>
                <w:t>пункты 2</w:t>
              </w:r>
            </w:hyperlink>
            <w:r>
              <w:t xml:space="preserve"> - </w:t>
            </w:r>
            <w:hyperlink r:id="rId250">
              <w:r>
                <w:rPr>
                  <w:color w:val="0000FF"/>
                </w:rPr>
                <w:t>4</w:t>
              </w:r>
            </w:hyperlink>
            <w:r>
              <w:t xml:space="preserve"> Плана мероприятий ("дорожной карты") по актуализации, оптимизации и отмене обязательных требований в сфере торговли;</w:t>
            </w:r>
          </w:p>
          <w:p w:rsidR="0096184B" w:rsidRDefault="0096184B">
            <w:pPr>
              <w:pStyle w:val="ConsPlusNormal"/>
            </w:pPr>
            <w:hyperlink r:id="rId251">
              <w:r>
                <w:rPr>
                  <w:color w:val="0000FF"/>
                </w:rPr>
                <w:t>пункты 1</w:t>
              </w:r>
            </w:hyperlink>
            <w:r>
              <w:t xml:space="preserve"> - </w:t>
            </w:r>
            <w:hyperlink r:id="rId252">
              <w:r>
                <w:rPr>
                  <w:color w:val="0000FF"/>
                </w:rPr>
                <w:t>6</w:t>
              </w:r>
            </w:hyperlink>
            <w:r>
              <w:t xml:space="preserve"> Плана мероприятий ("дорожной карты") по актуализации, оптимизации и сокращению количества </w:t>
            </w:r>
            <w:r>
              <w:lastRenderedPageBreak/>
              <w:t>обязательных требований в сфере соблюдения работодателями трудового законодательства и иных нормативных правовых актов, содержащих нормы трудового права, в том числе в сфере охраны труда;</w:t>
            </w:r>
          </w:p>
        </w:tc>
        <w:tc>
          <w:tcPr>
            <w:tcW w:w="1757" w:type="dxa"/>
            <w:tcBorders>
              <w:top w:val="nil"/>
              <w:left w:val="nil"/>
              <w:bottom w:val="nil"/>
              <w:right w:val="nil"/>
            </w:tcBorders>
          </w:tcPr>
          <w:p w:rsidR="0096184B" w:rsidRDefault="0096184B">
            <w:pPr>
              <w:pStyle w:val="ConsPlusNormal"/>
            </w:pPr>
          </w:p>
        </w:tc>
        <w:tc>
          <w:tcPr>
            <w:tcW w:w="3005" w:type="dxa"/>
            <w:tcBorders>
              <w:top w:val="nil"/>
              <w:left w:val="nil"/>
              <w:bottom w:val="nil"/>
              <w:right w:val="nil"/>
            </w:tcBorders>
          </w:tcPr>
          <w:p w:rsidR="0096184B" w:rsidRDefault="0096184B">
            <w:pPr>
              <w:pStyle w:val="ConsPlusNormal"/>
            </w:pPr>
          </w:p>
        </w:tc>
        <w:tc>
          <w:tcPr>
            <w:tcW w:w="1814" w:type="dxa"/>
            <w:tcBorders>
              <w:top w:val="nil"/>
              <w:left w:val="nil"/>
              <w:bottom w:val="nil"/>
              <w:right w:val="nil"/>
            </w:tcBorders>
          </w:tcPr>
          <w:p w:rsidR="0096184B" w:rsidRDefault="0096184B">
            <w:pPr>
              <w:pStyle w:val="ConsPlusNormal"/>
            </w:pPr>
          </w:p>
        </w:tc>
        <w:tc>
          <w:tcPr>
            <w:tcW w:w="2773" w:type="dxa"/>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pPr>
          </w:p>
        </w:tc>
        <w:tc>
          <w:tcPr>
            <w:tcW w:w="3345" w:type="dxa"/>
            <w:tcBorders>
              <w:top w:val="nil"/>
              <w:left w:val="nil"/>
              <w:bottom w:val="nil"/>
              <w:right w:val="nil"/>
            </w:tcBorders>
          </w:tcPr>
          <w:p w:rsidR="0096184B" w:rsidRDefault="0096184B">
            <w:pPr>
              <w:pStyle w:val="ConsPlusNormal"/>
            </w:pPr>
            <w:r>
              <w:t>пункт 1 раздела V протокола от 24 апреля 2018 г. N 3:</w:t>
            </w:r>
          </w:p>
          <w:p w:rsidR="0096184B" w:rsidRDefault="0096184B">
            <w:pPr>
              <w:pStyle w:val="ConsPlusNormal"/>
            </w:pPr>
            <w:hyperlink r:id="rId253">
              <w:r>
                <w:rPr>
                  <w:color w:val="0000FF"/>
                </w:rPr>
                <w:t>пункты 1</w:t>
              </w:r>
            </w:hyperlink>
            <w:r>
              <w:t xml:space="preserve"> - </w:t>
            </w:r>
            <w:hyperlink r:id="rId254">
              <w:r>
                <w:rPr>
                  <w:color w:val="0000FF"/>
                </w:rPr>
                <w:t>3</w:t>
              </w:r>
            </w:hyperlink>
            <w:r>
              <w:t xml:space="preserve"> Плана мероприятий ("дорожной карты") по актуализации, оптимизации и отмене обязательных требований в сфере гражданской авиации;</w:t>
            </w:r>
          </w:p>
          <w:p w:rsidR="0096184B" w:rsidRDefault="0096184B">
            <w:pPr>
              <w:pStyle w:val="ConsPlusNormal"/>
            </w:pPr>
            <w:hyperlink r:id="rId255">
              <w:r>
                <w:rPr>
                  <w:color w:val="0000FF"/>
                </w:rPr>
                <w:t>пункты 1</w:t>
              </w:r>
            </w:hyperlink>
            <w:r>
              <w:t xml:space="preserve"> - </w:t>
            </w:r>
            <w:hyperlink r:id="rId256">
              <w:r>
                <w:rPr>
                  <w:color w:val="0000FF"/>
                </w:rPr>
                <w:t>3</w:t>
              </w:r>
            </w:hyperlink>
            <w:r>
              <w:t xml:space="preserve"> Плана мероприятий ("дорожной карты") по актуализации, оптимизации и отмене обязательных требований в сферах антимонопольного законодательства, законодательства о рекламе, государственном регулировании цен (тарифов);</w:t>
            </w:r>
          </w:p>
          <w:p w:rsidR="0096184B" w:rsidRDefault="0096184B">
            <w:pPr>
              <w:pStyle w:val="ConsPlusNormal"/>
            </w:pPr>
            <w:hyperlink r:id="rId257">
              <w:r>
                <w:rPr>
                  <w:color w:val="0000FF"/>
                </w:rPr>
                <w:t>пункты 1</w:t>
              </w:r>
            </w:hyperlink>
            <w:r>
              <w:t xml:space="preserve"> - </w:t>
            </w:r>
            <w:hyperlink r:id="rId258">
              <w:r>
                <w:rPr>
                  <w:color w:val="0000FF"/>
                </w:rPr>
                <w:t>2</w:t>
              </w:r>
            </w:hyperlink>
            <w:r>
              <w:t xml:space="preserve"> Плана мероприятий ("дорожной карты") по актуализации, оптимизации и отмене обязательных требований в области торгового мореплавания и внутреннего водного транспорта</w:t>
            </w:r>
          </w:p>
        </w:tc>
        <w:tc>
          <w:tcPr>
            <w:tcW w:w="1757" w:type="dxa"/>
            <w:tcBorders>
              <w:top w:val="nil"/>
              <w:left w:val="nil"/>
              <w:bottom w:val="nil"/>
              <w:right w:val="nil"/>
            </w:tcBorders>
          </w:tcPr>
          <w:p w:rsidR="0096184B" w:rsidRDefault="0096184B">
            <w:pPr>
              <w:pStyle w:val="ConsPlusNormal"/>
            </w:pPr>
          </w:p>
        </w:tc>
        <w:tc>
          <w:tcPr>
            <w:tcW w:w="3005" w:type="dxa"/>
            <w:tcBorders>
              <w:top w:val="nil"/>
              <w:left w:val="nil"/>
              <w:bottom w:val="nil"/>
              <w:right w:val="nil"/>
            </w:tcBorders>
          </w:tcPr>
          <w:p w:rsidR="0096184B" w:rsidRDefault="0096184B">
            <w:pPr>
              <w:pStyle w:val="ConsPlusNormal"/>
            </w:pPr>
          </w:p>
        </w:tc>
        <w:tc>
          <w:tcPr>
            <w:tcW w:w="1814" w:type="dxa"/>
            <w:tcBorders>
              <w:top w:val="nil"/>
              <w:left w:val="nil"/>
              <w:bottom w:val="nil"/>
              <w:right w:val="nil"/>
            </w:tcBorders>
          </w:tcPr>
          <w:p w:rsidR="0096184B" w:rsidRDefault="0096184B">
            <w:pPr>
              <w:pStyle w:val="ConsPlusNormal"/>
            </w:pPr>
          </w:p>
        </w:tc>
        <w:tc>
          <w:tcPr>
            <w:tcW w:w="2773" w:type="dxa"/>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13204" w:type="dxa"/>
            <w:gridSpan w:val="6"/>
            <w:tcBorders>
              <w:top w:val="nil"/>
              <w:left w:val="nil"/>
              <w:bottom w:val="nil"/>
              <w:right w:val="nil"/>
            </w:tcBorders>
          </w:tcPr>
          <w:p w:rsidR="0096184B" w:rsidRDefault="0096184B">
            <w:pPr>
              <w:pStyle w:val="ConsPlusNormal"/>
              <w:jc w:val="both"/>
            </w:pPr>
            <w:r>
              <w:t xml:space="preserve">(в ред. </w:t>
            </w:r>
            <w:hyperlink r:id="rId259">
              <w:r>
                <w:rPr>
                  <w:color w:val="0000FF"/>
                </w:rPr>
                <w:t>распоряжения</w:t>
              </w:r>
            </w:hyperlink>
            <w:r>
              <w:t xml:space="preserve"> Правительства РФ от 17.01.2020 N 19-р)</w:t>
            </w:r>
          </w:p>
        </w:tc>
      </w:tr>
      <w:tr w:rsidR="0096184B">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96184B" w:rsidRDefault="0096184B">
            <w:pPr>
              <w:pStyle w:val="ConsPlusNormal"/>
              <w:jc w:val="center"/>
            </w:pPr>
            <w:r>
              <w:lastRenderedPageBreak/>
              <w:t>18 - 19.</w:t>
            </w:r>
          </w:p>
        </w:tc>
        <w:tc>
          <w:tcPr>
            <w:tcW w:w="12694" w:type="dxa"/>
            <w:gridSpan w:val="5"/>
            <w:tcBorders>
              <w:top w:val="nil"/>
              <w:left w:val="nil"/>
              <w:bottom w:val="single" w:sz="4" w:space="0" w:color="auto"/>
              <w:right w:val="nil"/>
            </w:tcBorders>
          </w:tcPr>
          <w:p w:rsidR="0096184B" w:rsidRDefault="0096184B">
            <w:pPr>
              <w:pStyle w:val="ConsPlusNormal"/>
              <w:jc w:val="both"/>
            </w:pPr>
            <w:r>
              <w:t xml:space="preserve">Утратили силу. - </w:t>
            </w:r>
            <w:hyperlink r:id="rId260">
              <w:r>
                <w:rPr>
                  <w:color w:val="0000FF"/>
                </w:rPr>
                <w:t>Распоряжение</w:t>
              </w:r>
            </w:hyperlink>
            <w:r>
              <w:t xml:space="preserve"> Правительства РФ от 24.07.2021 N 2072-р</w:t>
            </w:r>
          </w:p>
        </w:tc>
      </w:tr>
    </w:tbl>
    <w:p w:rsidR="0096184B" w:rsidRDefault="0096184B">
      <w:pPr>
        <w:pStyle w:val="ConsPlusNormal"/>
        <w:sectPr w:rsidR="0096184B">
          <w:pgSz w:w="16838" w:h="11905" w:orient="landscape"/>
          <w:pgMar w:top="1701" w:right="1134" w:bottom="850" w:left="1134" w:header="0" w:footer="0" w:gutter="0"/>
          <w:cols w:space="720"/>
          <w:titlePg/>
        </w:sectPr>
      </w:pPr>
    </w:p>
    <w:p w:rsidR="0096184B" w:rsidRDefault="0096184B">
      <w:pPr>
        <w:pStyle w:val="ConsPlusNormal"/>
        <w:jc w:val="both"/>
      </w:pPr>
    </w:p>
    <w:p w:rsidR="0096184B" w:rsidRDefault="0096184B">
      <w:pPr>
        <w:pStyle w:val="ConsPlusTitle"/>
        <w:jc w:val="center"/>
        <w:outlineLvl w:val="2"/>
      </w:pPr>
      <w:r>
        <w:t>3. Мероприятие, подлежащее мониторингу, реализация</w:t>
      </w:r>
    </w:p>
    <w:p w:rsidR="0096184B" w:rsidRDefault="0096184B">
      <w:pPr>
        <w:pStyle w:val="ConsPlusTitle"/>
        <w:jc w:val="center"/>
      </w:pPr>
      <w:r>
        <w:t xml:space="preserve">которого предусмотрена </w:t>
      </w:r>
      <w:hyperlink r:id="rId261">
        <w:r>
          <w:rPr>
            <w:color w:val="0000FF"/>
          </w:rPr>
          <w:t>паспортом</w:t>
        </w:r>
      </w:hyperlink>
      <w:r>
        <w:t xml:space="preserve"> национального проекта</w:t>
      </w:r>
    </w:p>
    <w:p w:rsidR="0096184B" w:rsidRDefault="0096184B">
      <w:pPr>
        <w:pStyle w:val="ConsPlusTitle"/>
        <w:jc w:val="center"/>
      </w:pPr>
      <w:r>
        <w:t>"Международная кооперация и экспорт", утвержденным</w:t>
      </w:r>
    </w:p>
    <w:p w:rsidR="0096184B" w:rsidRDefault="0096184B">
      <w:pPr>
        <w:pStyle w:val="ConsPlusTitle"/>
        <w:jc w:val="center"/>
      </w:pPr>
      <w:r>
        <w:t>президиумом Совета при Президенте Российской Федерации</w:t>
      </w:r>
    </w:p>
    <w:p w:rsidR="0096184B" w:rsidRDefault="0096184B">
      <w:pPr>
        <w:pStyle w:val="ConsPlusTitle"/>
        <w:jc w:val="center"/>
      </w:pPr>
      <w:r>
        <w:t>по стратегическому развитию и национальным проектам</w:t>
      </w:r>
    </w:p>
    <w:p w:rsidR="0096184B" w:rsidRDefault="0096184B">
      <w:pPr>
        <w:pStyle w:val="ConsPlusTitle"/>
        <w:jc w:val="center"/>
      </w:pPr>
      <w:r>
        <w:t>24 сентября 2018 г., протокол N 6</w:t>
      </w:r>
    </w:p>
    <w:p w:rsidR="0096184B" w:rsidRDefault="0096184B">
      <w:pPr>
        <w:pStyle w:val="ConsPlusNormal"/>
        <w:jc w:val="center"/>
      </w:pPr>
    </w:p>
    <w:p w:rsidR="0096184B" w:rsidRDefault="0096184B">
      <w:pPr>
        <w:pStyle w:val="ConsPlusNormal"/>
        <w:ind w:firstLine="540"/>
        <w:jc w:val="both"/>
      </w:pPr>
      <w:r>
        <w:t xml:space="preserve">Утратил силу. - </w:t>
      </w:r>
      <w:hyperlink r:id="rId262">
        <w:r>
          <w:rPr>
            <w:color w:val="0000FF"/>
          </w:rPr>
          <w:t>Распоряжение</w:t>
        </w:r>
      </w:hyperlink>
      <w:r>
        <w:t xml:space="preserve"> Правительства РФ от 24.07.2021 N 2072-р.</w:t>
      </w:r>
    </w:p>
    <w:p w:rsidR="0096184B" w:rsidRDefault="0096184B">
      <w:pPr>
        <w:pStyle w:val="ConsPlusNormal"/>
        <w:ind w:firstLine="540"/>
        <w:jc w:val="both"/>
      </w:pPr>
    </w:p>
    <w:p w:rsidR="0096184B" w:rsidRDefault="0096184B">
      <w:pPr>
        <w:pStyle w:val="ConsPlusTitle"/>
        <w:jc w:val="center"/>
        <w:outlineLvl w:val="1"/>
      </w:pPr>
      <w:r>
        <w:t>XIII. Направление "Предпринимательская деятельность</w:t>
      </w:r>
    </w:p>
    <w:p w:rsidR="0096184B" w:rsidRDefault="0096184B">
      <w:pPr>
        <w:pStyle w:val="ConsPlusTitle"/>
        <w:jc w:val="center"/>
      </w:pPr>
      <w:r>
        <w:t>в сфере сельского хозяйства"</w:t>
      </w:r>
    </w:p>
    <w:p w:rsidR="0096184B" w:rsidRDefault="0096184B">
      <w:pPr>
        <w:pStyle w:val="ConsPlusNormal"/>
        <w:jc w:val="center"/>
      </w:pPr>
    </w:p>
    <w:p w:rsidR="0096184B" w:rsidRDefault="0096184B">
      <w:pPr>
        <w:pStyle w:val="ConsPlusNormal"/>
        <w:jc w:val="center"/>
      </w:pPr>
      <w:r>
        <w:t xml:space="preserve">(введен </w:t>
      </w:r>
      <w:hyperlink r:id="rId263">
        <w:r>
          <w:rPr>
            <w:color w:val="0000FF"/>
          </w:rPr>
          <w:t>распоряжением</w:t>
        </w:r>
      </w:hyperlink>
      <w:r>
        <w:t xml:space="preserve"> Правительства РФ от 17.01.2020 N 19-р)</w:t>
      </w:r>
    </w:p>
    <w:p w:rsidR="0096184B" w:rsidRDefault="0096184B">
      <w:pPr>
        <w:pStyle w:val="ConsPlusNormal"/>
        <w:jc w:val="both"/>
      </w:pPr>
    </w:p>
    <w:p w:rsidR="0096184B" w:rsidRDefault="0096184B">
      <w:pPr>
        <w:pStyle w:val="ConsPlusTitle"/>
        <w:jc w:val="center"/>
        <w:outlineLvl w:val="2"/>
      </w:pPr>
      <w:r>
        <w:t>1. Цель реализации мероприятий по направлению</w:t>
      </w:r>
    </w:p>
    <w:p w:rsidR="0096184B" w:rsidRDefault="0096184B">
      <w:pPr>
        <w:pStyle w:val="ConsPlusNormal"/>
        <w:jc w:val="both"/>
      </w:pPr>
    </w:p>
    <w:p w:rsidR="0096184B" w:rsidRDefault="0096184B">
      <w:pPr>
        <w:pStyle w:val="ConsPlusNormal"/>
        <w:ind w:firstLine="540"/>
        <w:jc w:val="both"/>
      </w:pPr>
      <w:r>
        <w:t>Реализация мероприятий по настоящему направлению обеспечит снятие существующих нормативных ограничений при ведении предпринимательской деятельности в сфере агропромышленного комплекса.</w:t>
      </w:r>
    </w:p>
    <w:p w:rsidR="0096184B" w:rsidRDefault="0096184B">
      <w:pPr>
        <w:pStyle w:val="ConsPlusNormal"/>
        <w:jc w:val="both"/>
      </w:pPr>
    </w:p>
    <w:p w:rsidR="0096184B" w:rsidRDefault="0096184B">
      <w:pPr>
        <w:pStyle w:val="ConsPlusTitle"/>
        <w:jc w:val="center"/>
        <w:outlineLvl w:val="2"/>
      </w:pPr>
      <w:r>
        <w:t>2. Мероприятие по направлению</w:t>
      </w:r>
    </w:p>
    <w:p w:rsidR="0096184B" w:rsidRDefault="0096184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247"/>
        <w:gridCol w:w="2494"/>
        <w:gridCol w:w="1020"/>
        <w:gridCol w:w="2041"/>
      </w:tblGrid>
      <w:tr w:rsidR="0096184B">
        <w:tc>
          <w:tcPr>
            <w:tcW w:w="2268" w:type="dxa"/>
            <w:tcBorders>
              <w:left w:val="nil"/>
            </w:tcBorders>
          </w:tcPr>
          <w:p w:rsidR="0096184B" w:rsidRDefault="0096184B">
            <w:pPr>
              <w:pStyle w:val="ConsPlusNormal"/>
              <w:jc w:val="center"/>
            </w:pPr>
            <w:r>
              <w:t>Наименование мероприятия</w:t>
            </w:r>
          </w:p>
        </w:tc>
        <w:tc>
          <w:tcPr>
            <w:tcW w:w="1247" w:type="dxa"/>
          </w:tcPr>
          <w:p w:rsidR="0096184B" w:rsidRDefault="0096184B">
            <w:pPr>
              <w:pStyle w:val="ConsPlusNormal"/>
              <w:jc w:val="center"/>
            </w:pPr>
            <w:r>
              <w:t>Вид документа</w:t>
            </w:r>
          </w:p>
        </w:tc>
        <w:tc>
          <w:tcPr>
            <w:tcW w:w="2494" w:type="dxa"/>
          </w:tcPr>
          <w:p w:rsidR="0096184B" w:rsidRDefault="0096184B">
            <w:pPr>
              <w:pStyle w:val="ConsPlusNormal"/>
              <w:jc w:val="center"/>
            </w:pPr>
            <w:r>
              <w:t>Ожидаемый результат</w:t>
            </w:r>
          </w:p>
        </w:tc>
        <w:tc>
          <w:tcPr>
            <w:tcW w:w="1020" w:type="dxa"/>
          </w:tcPr>
          <w:p w:rsidR="0096184B" w:rsidRDefault="0096184B">
            <w:pPr>
              <w:pStyle w:val="ConsPlusNormal"/>
              <w:jc w:val="center"/>
            </w:pPr>
            <w:r>
              <w:t>Срок</w:t>
            </w:r>
          </w:p>
        </w:tc>
        <w:tc>
          <w:tcPr>
            <w:tcW w:w="2041" w:type="dxa"/>
            <w:tcBorders>
              <w:right w:val="nil"/>
            </w:tcBorders>
          </w:tcPr>
          <w:p w:rsidR="0096184B" w:rsidRDefault="0096184B">
            <w:pPr>
              <w:pStyle w:val="ConsPlusNormal"/>
              <w:jc w:val="center"/>
            </w:pPr>
            <w:r>
              <w:t>Ответственный исполнитель</w:t>
            </w:r>
          </w:p>
        </w:tc>
      </w:tr>
      <w:tr w:rsidR="0096184B">
        <w:tblPrEx>
          <w:tblBorders>
            <w:insideH w:val="nil"/>
            <w:insideV w:val="none" w:sz="0" w:space="0" w:color="auto"/>
          </w:tblBorders>
        </w:tblPrEx>
        <w:tc>
          <w:tcPr>
            <w:tcW w:w="2268" w:type="dxa"/>
            <w:tcBorders>
              <w:left w:val="nil"/>
              <w:bottom w:val="nil"/>
              <w:right w:val="nil"/>
            </w:tcBorders>
          </w:tcPr>
          <w:p w:rsidR="0096184B" w:rsidRDefault="0096184B">
            <w:pPr>
              <w:pStyle w:val="ConsPlusNormal"/>
            </w:pPr>
            <w:r>
              <w:t>Принятие административного регламента по предоставлению государственной услуги по лицензированию деятельности юридических лиц, индивидуальных предпринимателей на право выполнения работ по карантинному фитосанитарному обеззараживанию</w:t>
            </w:r>
          </w:p>
        </w:tc>
        <w:tc>
          <w:tcPr>
            <w:tcW w:w="1247" w:type="dxa"/>
            <w:tcBorders>
              <w:left w:val="nil"/>
              <w:bottom w:val="nil"/>
              <w:right w:val="nil"/>
            </w:tcBorders>
          </w:tcPr>
          <w:p w:rsidR="0096184B" w:rsidRDefault="0096184B">
            <w:pPr>
              <w:pStyle w:val="ConsPlusNormal"/>
            </w:pPr>
            <w:r>
              <w:t>ведомственный акт</w:t>
            </w:r>
          </w:p>
        </w:tc>
        <w:tc>
          <w:tcPr>
            <w:tcW w:w="2494" w:type="dxa"/>
            <w:tcBorders>
              <w:left w:val="nil"/>
              <w:bottom w:val="nil"/>
              <w:right w:val="nil"/>
            </w:tcBorders>
          </w:tcPr>
          <w:p w:rsidR="0096184B" w:rsidRDefault="0096184B">
            <w:pPr>
              <w:pStyle w:val="ConsPlusNormal"/>
            </w:pPr>
            <w:r>
              <w:t>обеспечена возможность лицензирования деятельности юридических лиц и индивидуальных предпринимателей на право выполнения работ по карантинному фитосанитарному обеззараживанию через Единый портал государственных и муниципальных услуг (функций)</w:t>
            </w:r>
          </w:p>
        </w:tc>
        <w:tc>
          <w:tcPr>
            <w:tcW w:w="1020" w:type="dxa"/>
            <w:tcBorders>
              <w:left w:val="nil"/>
              <w:bottom w:val="nil"/>
              <w:right w:val="nil"/>
            </w:tcBorders>
          </w:tcPr>
          <w:p w:rsidR="0096184B" w:rsidRDefault="0096184B">
            <w:pPr>
              <w:pStyle w:val="ConsPlusNormal"/>
              <w:jc w:val="center"/>
            </w:pPr>
            <w:r>
              <w:t>исполнено</w:t>
            </w:r>
          </w:p>
        </w:tc>
        <w:tc>
          <w:tcPr>
            <w:tcW w:w="2041" w:type="dxa"/>
            <w:tcBorders>
              <w:left w:val="nil"/>
              <w:bottom w:val="nil"/>
              <w:right w:val="nil"/>
            </w:tcBorders>
          </w:tcPr>
          <w:p w:rsidR="0096184B" w:rsidRDefault="0096184B">
            <w:pPr>
              <w:pStyle w:val="ConsPlusNormal"/>
            </w:pPr>
            <w:r>
              <w:t>Россельхознадзор,</w:t>
            </w:r>
          </w:p>
          <w:p w:rsidR="0096184B" w:rsidRDefault="0096184B">
            <w:pPr>
              <w:pStyle w:val="ConsPlusNormal"/>
            </w:pPr>
            <w:r>
              <w:t>Минэкономразвития России,</w:t>
            </w:r>
          </w:p>
          <w:p w:rsidR="0096184B" w:rsidRDefault="0096184B">
            <w:pPr>
              <w:pStyle w:val="ConsPlusNormal"/>
            </w:pPr>
            <w:r>
              <w:t>Минцифры России, Минсельхоз России</w:t>
            </w:r>
          </w:p>
        </w:tc>
      </w:tr>
      <w:tr w:rsidR="0096184B">
        <w:tblPrEx>
          <w:tblBorders>
            <w:insideH w:val="nil"/>
            <w:insideV w:val="none" w:sz="0" w:space="0" w:color="auto"/>
          </w:tblBorders>
        </w:tblPrEx>
        <w:tc>
          <w:tcPr>
            <w:tcW w:w="9070" w:type="dxa"/>
            <w:gridSpan w:val="5"/>
            <w:tcBorders>
              <w:top w:val="nil"/>
              <w:left w:val="nil"/>
              <w:right w:val="nil"/>
            </w:tcBorders>
          </w:tcPr>
          <w:p w:rsidR="0096184B" w:rsidRDefault="0096184B">
            <w:pPr>
              <w:pStyle w:val="ConsPlusNormal"/>
              <w:jc w:val="both"/>
            </w:pPr>
            <w:r>
              <w:t xml:space="preserve">(в ред. </w:t>
            </w:r>
            <w:hyperlink r:id="rId264">
              <w:r>
                <w:rPr>
                  <w:color w:val="0000FF"/>
                </w:rPr>
                <w:t>распоряжения</w:t>
              </w:r>
            </w:hyperlink>
            <w:r>
              <w:t xml:space="preserve"> Правительства РФ от 24.07.2021 N 2072-р)</w:t>
            </w:r>
          </w:p>
        </w:tc>
      </w:tr>
    </w:tbl>
    <w:p w:rsidR="0096184B" w:rsidRDefault="0096184B">
      <w:pPr>
        <w:pStyle w:val="ConsPlusNormal"/>
        <w:jc w:val="both"/>
      </w:pPr>
    </w:p>
    <w:p w:rsidR="0096184B" w:rsidRDefault="0096184B">
      <w:pPr>
        <w:pStyle w:val="ConsPlusTitle"/>
        <w:jc w:val="center"/>
        <w:outlineLvl w:val="1"/>
      </w:pPr>
      <w:r>
        <w:t>XIV. Направление "Экология"</w:t>
      </w:r>
    </w:p>
    <w:p w:rsidR="0096184B" w:rsidRDefault="0096184B">
      <w:pPr>
        <w:pStyle w:val="ConsPlusNormal"/>
        <w:jc w:val="center"/>
      </w:pPr>
    </w:p>
    <w:p w:rsidR="0096184B" w:rsidRDefault="0096184B">
      <w:pPr>
        <w:pStyle w:val="ConsPlusNormal"/>
        <w:jc w:val="center"/>
      </w:pPr>
      <w:r>
        <w:t xml:space="preserve">(введен </w:t>
      </w:r>
      <w:hyperlink r:id="rId265">
        <w:r>
          <w:rPr>
            <w:color w:val="0000FF"/>
          </w:rPr>
          <w:t>распоряжением</w:t>
        </w:r>
      </w:hyperlink>
      <w:r>
        <w:t xml:space="preserve"> Правительства РФ от 17.01.2020 N 19-р)</w:t>
      </w:r>
    </w:p>
    <w:p w:rsidR="0096184B" w:rsidRDefault="0096184B">
      <w:pPr>
        <w:pStyle w:val="ConsPlusNormal"/>
        <w:jc w:val="both"/>
      </w:pPr>
    </w:p>
    <w:p w:rsidR="0096184B" w:rsidRDefault="0096184B">
      <w:pPr>
        <w:pStyle w:val="ConsPlusTitle"/>
        <w:jc w:val="center"/>
        <w:outlineLvl w:val="2"/>
      </w:pPr>
      <w:r>
        <w:t>1. Цель реализации мероприятий по направлению</w:t>
      </w:r>
    </w:p>
    <w:p w:rsidR="0096184B" w:rsidRDefault="0096184B">
      <w:pPr>
        <w:pStyle w:val="ConsPlusNormal"/>
        <w:jc w:val="both"/>
      </w:pPr>
    </w:p>
    <w:p w:rsidR="0096184B" w:rsidRDefault="0096184B">
      <w:pPr>
        <w:pStyle w:val="ConsPlusNormal"/>
        <w:ind w:firstLine="540"/>
        <w:jc w:val="both"/>
      </w:pPr>
      <w:r>
        <w:t xml:space="preserve">Реализация мероприятий по настоящему направлению будет способствовать улучшению делового климата организаций в сфере природопользования и охраны окружающей среды, </w:t>
      </w:r>
      <w:r>
        <w:lastRenderedPageBreak/>
        <w:t>включая выявление барьеров и препятствий для эффективной работы бизнеса, подготовку и представление в уполномоченные органы предложений по совершенствованию законодательства и правоприменения.</w:t>
      </w:r>
    </w:p>
    <w:p w:rsidR="0096184B" w:rsidRDefault="0096184B">
      <w:pPr>
        <w:pStyle w:val="ConsPlusNormal"/>
        <w:jc w:val="both"/>
      </w:pPr>
    </w:p>
    <w:p w:rsidR="0096184B" w:rsidRDefault="0096184B">
      <w:pPr>
        <w:pStyle w:val="ConsPlusTitle"/>
        <w:jc w:val="center"/>
        <w:outlineLvl w:val="2"/>
      </w:pPr>
      <w:r>
        <w:t>2. Перечень мероприятий по направлению</w:t>
      </w:r>
    </w:p>
    <w:p w:rsidR="0096184B" w:rsidRDefault="0096184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984"/>
        <w:gridCol w:w="1361"/>
        <w:gridCol w:w="1814"/>
        <w:gridCol w:w="1814"/>
        <w:gridCol w:w="1644"/>
      </w:tblGrid>
      <w:tr w:rsidR="0096184B">
        <w:tc>
          <w:tcPr>
            <w:tcW w:w="2381" w:type="dxa"/>
            <w:gridSpan w:val="2"/>
            <w:tcBorders>
              <w:top w:val="single" w:sz="4" w:space="0" w:color="auto"/>
              <w:left w:val="nil"/>
              <w:bottom w:val="single" w:sz="4" w:space="0" w:color="auto"/>
            </w:tcBorders>
          </w:tcPr>
          <w:p w:rsidR="0096184B" w:rsidRDefault="0096184B">
            <w:pPr>
              <w:pStyle w:val="ConsPlusNormal"/>
              <w:jc w:val="center"/>
            </w:pPr>
            <w:r>
              <w:t>Наименование мероприятия</w:t>
            </w:r>
          </w:p>
        </w:tc>
        <w:tc>
          <w:tcPr>
            <w:tcW w:w="1361" w:type="dxa"/>
            <w:tcBorders>
              <w:top w:val="single" w:sz="4" w:space="0" w:color="auto"/>
              <w:bottom w:val="single" w:sz="4" w:space="0" w:color="auto"/>
            </w:tcBorders>
          </w:tcPr>
          <w:p w:rsidR="0096184B" w:rsidRDefault="0096184B">
            <w:pPr>
              <w:pStyle w:val="ConsPlusNormal"/>
              <w:jc w:val="center"/>
            </w:pPr>
            <w:r>
              <w:t>Вид документа</w:t>
            </w:r>
          </w:p>
        </w:tc>
        <w:tc>
          <w:tcPr>
            <w:tcW w:w="1814" w:type="dxa"/>
            <w:tcBorders>
              <w:top w:val="single" w:sz="4" w:space="0" w:color="auto"/>
              <w:bottom w:val="single" w:sz="4" w:space="0" w:color="auto"/>
            </w:tcBorders>
          </w:tcPr>
          <w:p w:rsidR="0096184B" w:rsidRDefault="0096184B">
            <w:pPr>
              <w:pStyle w:val="ConsPlusNormal"/>
              <w:jc w:val="center"/>
            </w:pPr>
            <w:r>
              <w:t>Ожидаемый результат</w:t>
            </w:r>
          </w:p>
        </w:tc>
        <w:tc>
          <w:tcPr>
            <w:tcW w:w="1814" w:type="dxa"/>
            <w:tcBorders>
              <w:top w:val="single" w:sz="4" w:space="0" w:color="auto"/>
              <w:bottom w:val="single" w:sz="4" w:space="0" w:color="auto"/>
            </w:tcBorders>
          </w:tcPr>
          <w:p w:rsidR="0096184B" w:rsidRDefault="0096184B">
            <w:pPr>
              <w:pStyle w:val="ConsPlusNormal"/>
              <w:jc w:val="center"/>
            </w:pPr>
            <w:r>
              <w:t>Срок</w:t>
            </w:r>
          </w:p>
        </w:tc>
        <w:tc>
          <w:tcPr>
            <w:tcW w:w="1644" w:type="dxa"/>
            <w:tcBorders>
              <w:top w:val="single" w:sz="4" w:space="0" w:color="auto"/>
              <w:bottom w:val="single" w:sz="4" w:space="0" w:color="auto"/>
              <w:right w:val="nil"/>
            </w:tcBorders>
          </w:tcPr>
          <w:p w:rsidR="0096184B" w:rsidRDefault="0096184B">
            <w:pPr>
              <w:pStyle w:val="ConsPlusNormal"/>
              <w:jc w:val="center"/>
            </w:pPr>
            <w:r>
              <w:t>Ответственный исполнитель</w:t>
            </w:r>
          </w:p>
        </w:tc>
      </w:tr>
      <w:tr w:rsidR="0096184B">
        <w:tblPrEx>
          <w:tblBorders>
            <w:insideH w:val="none" w:sz="0" w:space="0" w:color="auto"/>
            <w:insideV w:val="none" w:sz="0" w:space="0" w:color="auto"/>
          </w:tblBorders>
        </w:tblPrEx>
        <w:tc>
          <w:tcPr>
            <w:tcW w:w="397" w:type="dxa"/>
            <w:tcBorders>
              <w:top w:val="single" w:sz="4" w:space="0" w:color="auto"/>
              <w:left w:val="nil"/>
              <w:bottom w:val="nil"/>
              <w:right w:val="nil"/>
            </w:tcBorders>
          </w:tcPr>
          <w:p w:rsidR="0096184B" w:rsidRDefault="0096184B">
            <w:pPr>
              <w:pStyle w:val="ConsPlusNormal"/>
              <w:jc w:val="center"/>
            </w:pPr>
            <w:r>
              <w:t>1.</w:t>
            </w:r>
          </w:p>
        </w:tc>
        <w:tc>
          <w:tcPr>
            <w:tcW w:w="1984" w:type="dxa"/>
            <w:tcBorders>
              <w:top w:val="single" w:sz="4" w:space="0" w:color="auto"/>
              <w:left w:val="nil"/>
              <w:bottom w:val="nil"/>
              <w:right w:val="nil"/>
            </w:tcBorders>
          </w:tcPr>
          <w:p w:rsidR="0096184B" w:rsidRDefault="0096184B">
            <w:pPr>
              <w:pStyle w:val="ConsPlusNormal"/>
            </w:pPr>
            <w:r>
              <w:t>Исключение из перечня объектов государственной экологической экспертизы материалов по обоснованию комплексного экологического разрешения</w:t>
            </w:r>
          </w:p>
        </w:tc>
        <w:tc>
          <w:tcPr>
            <w:tcW w:w="1361" w:type="dxa"/>
            <w:tcBorders>
              <w:top w:val="single" w:sz="4" w:space="0" w:color="auto"/>
              <w:left w:val="nil"/>
              <w:bottom w:val="nil"/>
              <w:right w:val="nil"/>
            </w:tcBorders>
          </w:tcPr>
          <w:p w:rsidR="0096184B" w:rsidRDefault="0096184B">
            <w:pPr>
              <w:pStyle w:val="ConsPlusNormal"/>
            </w:pPr>
            <w:r>
              <w:t>федеральный закон</w:t>
            </w:r>
          </w:p>
        </w:tc>
        <w:tc>
          <w:tcPr>
            <w:tcW w:w="1814" w:type="dxa"/>
            <w:tcBorders>
              <w:top w:val="single" w:sz="4" w:space="0" w:color="auto"/>
              <w:left w:val="nil"/>
              <w:bottom w:val="nil"/>
              <w:right w:val="nil"/>
            </w:tcBorders>
          </w:tcPr>
          <w:p w:rsidR="0096184B" w:rsidRDefault="0096184B">
            <w:pPr>
              <w:pStyle w:val="ConsPlusNormal"/>
            </w:pPr>
            <w:r>
              <w:t>снижены административные издержки природопользователей</w:t>
            </w:r>
          </w:p>
        </w:tc>
        <w:tc>
          <w:tcPr>
            <w:tcW w:w="1814" w:type="dxa"/>
            <w:tcBorders>
              <w:top w:val="single" w:sz="4" w:space="0" w:color="auto"/>
              <w:left w:val="nil"/>
              <w:bottom w:val="nil"/>
              <w:right w:val="nil"/>
            </w:tcBorders>
          </w:tcPr>
          <w:p w:rsidR="0096184B" w:rsidRDefault="0096184B">
            <w:pPr>
              <w:pStyle w:val="ConsPlusNormal"/>
              <w:jc w:val="center"/>
            </w:pPr>
            <w:r>
              <w:t>исполнено</w:t>
            </w:r>
          </w:p>
        </w:tc>
        <w:tc>
          <w:tcPr>
            <w:tcW w:w="1644" w:type="dxa"/>
            <w:tcBorders>
              <w:top w:val="single" w:sz="4" w:space="0" w:color="auto"/>
              <w:left w:val="nil"/>
              <w:bottom w:val="nil"/>
              <w:right w:val="nil"/>
            </w:tcBorders>
          </w:tcPr>
          <w:p w:rsidR="0096184B" w:rsidRDefault="0096184B">
            <w:pPr>
              <w:pStyle w:val="ConsPlusNormal"/>
            </w:pPr>
            <w:r>
              <w:t>Минприроды России,</w:t>
            </w:r>
          </w:p>
          <w:p w:rsidR="0096184B" w:rsidRDefault="0096184B">
            <w:pPr>
              <w:pStyle w:val="ConsPlusNormal"/>
            </w:pPr>
            <w:r>
              <w:t>Росприроднадзор</w:t>
            </w:r>
          </w:p>
        </w:tc>
      </w:tr>
      <w:tr w:rsidR="0096184B">
        <w:tblPrEx>
          <w:tblBorders>
            <w:insideH w:val="none" w:sz="0" w:space="0" w:color="auto"/>
            <w:insideV w:val="none" w:sz="0" w:space="0" w:color="auto"/>
          </w:tblBorders>
        </w:tblPrEx>
        <w:tc>
          <w:tcPr>
            <w:tcW w:w="9014" w:type="dxa"/>
            <w:gridSpan w:val="6"/>
            <w:tcBorders>
              <w:top w:val="nil"/>
              <w:left w:val="nil"/>
              <w:bottom w:val="nil"/>
              <w:right w:val="nil"/>
            </w:tcBorders>
          </w:tcPr>
          <w:p w:rsidR="0096184B" w:rsidRDefault="0096184B">
            <w:pPr>
              <w:pStyle w:val="ConsPlusNormal"/>
              <w:jc w:val="both"/>
            </w:pPr>
            <w:r>
              <w:t xml:space="preserve">(в ред. </w:t>
            </w:r>
            <w:hyperlink r:id="rId266">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397" w:type="dxa"/>
            <w:vMerge w:val="restart"/>
            <w:tcBorders>
              <w:top w:val="nil"/>
              <w:left w:val="nil"/>
              <w:bottom w:val="nil"/>
              <w:right w:val="nil"/>
            </w:tcBorders>
          </w:tcPr>
          <w:p w:rsidR="0096184B" w:rsidRDefault="0096184B">
            <w:pPr>
              <w:pStyle w:val="ConsPlusNormal"/>
              <w:jc w:val="center"/>
            </w:pPr>
            <w:r>
              <w:t>2.</w:t>
            </w:r>
          </w:p>
        </w:tc>
        <w:tc>
          <w:tcPr>
            <w:tcW w:w="1984" w:type="dxa"/>
            <w:vMerge w:val="restart"/>
            <w:tcBorders>
              <w:top w:val="nil"/>
              <w:left w:val="nil"/>
              <w:bottom w:val="nil"/>
              <w:right w:val="nil"/>
            </w:tcBorders>
          </w:tcPr>
          <w:p w:rsidR="0096184B" w:rsidRDefault="0096184B">
            <w:pPr>
              <w:pStyle w:val="ConsPlusNormal"/>
            </w:pPr>
            <w:r>
              <w:t>Гармонизация актов Правительства Российской Федерации в области охраны окружающей среды и в области обеспечения санитарно-эпидемиологического благополучия населения в целях выработки единых подходов к классификации отходов</w:t>
            </w:r>
          </w:p>
        </w:tc>
        <w:tc>
          <w:tcPr>
            <w:tcW w:w="1361" w:type="dxa"/>
            <w:tcBorders>
              <w:top w:val="nil"/>
              <w:left w:val="nil"/>
              <w:bottom w:val="nil"/>
              <w:right w:val="nil"/>
            </w:tcBorders>
          </w:tcPr>
          <w:p w:rsidR="0096184B" w:rsidRDefault="0096184B">
            <w:pPr>
              <w:pStyle w:val="ConsPlusNormal"/>
            </w:pPr>
            <w:r>
              <w:t>доклад в Правительство Российской Федерации</w:t>
            </w:r>
          </w:p>
        </w:tc>
        <w:tc>
          <w:tcPr>
            <w:tcW w:w="1814" w:type="dxa"/>
            <w:tcBorders>
              <w:top w:val="nil"/>
              <w:left w:val="nil"/>
              <w:bottom w:val="nil"/>
              <w:right w:val="nil"/>
            </w:tcBorders>
          </w:tcPr>
          <w:p w:rsidR="0096184B" w:rsidRDefault="0096184B">
            <w:pPr>
              <w:pStyle w:val="ConsPlusNormal"/>
            </w:pPr>
            <w:r>
              <w:t>представлены предложения по гармонизации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в целях выработки единых подходов к классификации отходов</w:t>
            </w:r>
          </w:p>
        </w:tc>
        <w:tc>
          <w:tcPr>
            <w:tcW w:w="1814" w:type="dxa"/>
            <w:tcBorders>
              <w:top w:val="nil"/>
              <w:left w:val="nil"/>
              <w:bottom w:val="nil"/>
              <w:right w:val="nil"/>
            </w:tcBorders>
          </w:tcPr>
          <w:p w:rsidR="0096184B" w:rsidRDefault="0096184B">
            <w:pPr>
              <w:pStyle w:val="ConsPlusNormal"/>
              <w:jc w:val="center"/>
            </w:pPr>
            <w:r>
              <w:t>февраль 2020 г.</w:t>
            </w:r>
          </w:p>
        </w:tc>
        <w:tc>
          <w:tcPr>
            <w:tcW w:w="1644" w:type="dxa"/>
            <w:vMerge w:val="restart"/>
            <w:tcBorders>
              <w:top w:val="nil"/>
              <w:left w:val="nil"/>
              <w:bottom w:val="nil"/>
              <w:right w:val="nil"/>
            </w:tcBorders>
          </w:tcPr>
          <w:p w:rsidR="0096184B" w:rsidRDefault="0096184B">
            <w:pPr>
              <w:pStyle w:val="ConsPlusNormal"/>
            </w:pPr>
            <w:r>
              <w:t>Минприроды России,</w:t>
            </w:r>
          </w:p>
          <w:p w:rsidR="0096184B" w:rsidRDefault="0096184B">
            <w:pPr>
              <w:pStyle w:val="ConsPlusNormal"/>
            </w:pPr>
            <w:r>
              <w:t>Роспотребнадзор,</w:t>
            </w:r>
          </w:p>
          <w:p w:rsidR="0096184B" w:rsidRDefault="0096184B">
            <w:pPr>
              <w:pStyle w:val="ConsPlusNormal"/>
            </w:pPr>
            <w:r>
              <w:t>Росприроднадзор</w:t>
            </w:r>
          </w:p>
        </w:tc>
      </w:tr>
      <w:tr w:rsidR="0096184B">
        <w:tblPrEx>
          <w:tblBorders>
            <w:insideH w:val="none" w:sz="0" w:space="0" w:color="auto"/>
            <w:insideV w:val="none" w:sz="0" w:space="0" w:color="auto"/>
          </w:tblBorders>
        </w:tblPrEx>
        <w:tc>
          <w:tcPr>
            <w:tcW w:w="397" w:type="dxa"/>
            <w:vMerge/>
            <w:tcBorders>
              <w:top w:val="nil"/>
              <w:left w:val="nil"/>
              <w:bottom w:val="nil"/>
              <w:right w:val="nil"/>
            </w:tcBorders>
          </w:tcPr>
          <w:p w:rsidR="0096184B" w:rsidRDefault="0096184B">
            <w:pPr>
              <w:pStyle w:val="ConsPlusNormal"/>
            </w:pPr>
          </w:p>
        </w:tc>
        <w:tc>
          <w:tcPr>
            <w:tcW w:w="1984" w:type="dxa"/>
            <w:vMerge/>
            <w:tcBorders>
              <w:top w:val="nil"/>
              <w:left w:val="nil"/>
              <w:bottom w:val="nil"/>
              <w:right w:val="nil"/>
            </w:tcBorders>
          </w:tcPr>
          <w:p w:rsidR="0096184B" w:rsidRDefault="0096184B">
            <w:pPr>
              <w:pStyle w:val="ConsPlusNormal"/>
            </w:pPr>
          </w:p>
        </w:tc>
        <w:tc>
          <w:tcPr>
            <w:tcW w:w="1361" w:type="dxa"/>
            <w:tcBorders>
              <w:top w:val="nil"/>
              <w:left w:val="nil"/>
              <w:bottom w:val="nil"/>
              <w:right w:val="nil"/>
            </w:tcBorders>
          </w:tcPr>
          <w:p w:rsidR="0096184B" w:rsidRDefault="0096184B">
            <w:pPr>
              <w:pStyle w:val="ConsPlusNormal"/>
            </w:pPr>
            <w:r>
              <w:t>акт Правительства Российской Федерации</w:t>
            </w:r>
          </w:p>
        </w:tc>
        <w:tc>
          <w:tcPr>
            <w:tcW w:w="1814" w:type="dxa"/>
            <w:tcBorders>
              <w:top w:val="nil"/>
              <w:left w:val="nil"/>
              <w:bottom w:val="nil"/>
              <w:right w:val="nil"/>
            </w:tcBorders>
          </w:tcPr>
          <w:p w:rsidR="0096184B" w:rsidRDefault="0096184B">
            <w:pPr>
              <w:pStyle w:val="ConsPlusNormal"/>
            </w:pPr>
            <w:r>
              <w:t xml:space="preserve">создан единый классификатор отходов, устранены избыточные расходы по определению классов </w:t>
            </w:r>
            <w:r>
              <w:lastRenderedPageBreak/>
              <w:t>опасности отходов, в том числе экспериментальные исследования стоимостью более 6 млрд. рублей в год</w:t>
            </w:r>
          </w:p>
        </w:tc>
        <w:tc>
          <w:tcPr>
            <w:tcW w:w="1814" w:type="dxa"/>
            <w:tcBorders>
              <w:top w:val="nil"/>
              <w:left w:val="nil"/>
              <w:bottom w:val="nil"/>
              <w:right w:val="nil"/>
            </w:tcBorders>
          </w:tcPr>
          <w:p w:rsidR="0096184B" w:rsidRDefault="0096184B">
            <w:pPr>
              <w:pStyle w:val="ConsPlusNormal"/>
              <w:jc w:val="center"/>
            </w:pPr>
            <w:r>
              <w:lastRenderedPageBreak/>
              <w:t>май 2020 г.</w:t>
            </w:r>
          </w:p>
        </w:tc>
        <w:tc>
          <w:tcPr>
            <w:tcW w:w="1644" w:type="dxa"/>
            <w:vMerge/>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397" w:type="dxa"/>
            <w:vMerge w:val="restart"/>
            <w:tcBorders>
              <w:top w:val="nil"/>
              <w:left w:val="nil"/>
              <w:bottom w:val="single" w:sz="4" w:space="0" w:color="auto"/>
              <w:right w:val="nil"/>
            </w:tcBorders>
          </w:tcPr>
          <w:p w:rsidR="0096184B" w:rsidRDefault="0096184B">
            <w:pPr>
              <w:pStyle w:val="ConsPlusNormal"/>
              <w:jc w:val="center"/>
            </w:pPr>
            <w:r>
              <w:lastRenderedPageBreak/>
              <w:t>3.</w:t>
            </w:r>
          </w:p>
        </w:tc>
        <w:tc>
          <w:tcPr>
            <w:tcW w:w="1984" w:type="dxa"/>
            <w:vMerge w:val="restart"/>
            <w:tcBorders>
              <w:top w:val="nil"/>
              <w:left w:val="nil"/>
              <w:bottom w:val="single" w:sz="4" w:space="0" w:color="auto"/>
              <w:right w:val="nil"/>
            </w:tcBorders>
          </w:tcPr>
          <w:p w:rsidR="0096184B" w:rsidRDefault="0096184B">
            <w:pPr>
              <w:pStyle w:val="ConsPlusNormal"/>
            </w:pPr>
            <w:r>
              <w:t xml:space="preserve">Внесение изменений в </w:t>
            </w:r>
            <w:hyperlink r:id="rId267">
              <w:r>
                <w:rPr>
                  <w:color w:val="0000FF"/>
                </w:rPr>
                <w:t>Закон</w:t>
              </w:r>
            </w:hyperlink>
            <w:r>
              <w:t xml:space="preserve"> Российской Федерации "О недрах", предусматривающих возможность выдачи лицензии на пользование недрами единственному участнику аукциона на право пользования участком недр при условии соответствия его заявки на участие в аукционе требованиям указанного </w:t>
            </w:r>
            <w:hyperlink r:id="rId268">
              <w:r>
                <w:rPr>
                  <w:color w:val="0000FF"/>
                </w:rPr>
                <w:t>Закона</w:t>
              </w:r>
            </w:hyperlink>
            <w:r>
              <w:t xml:space="preserve"> Российской Федерации и условиям объявленного аукциона, а также уплаты стартового размера разового платежа, увеличенного на один шаг аукциона</w:t>
            </w:r>
          </w:p>
        </w:tc>
        <w:tc>
          <w:tcPr>
            <w:tcW w:w="1361" w:type="dxa"/>
            <w:vMerge w:val="restart"/>
            <w:tcBorders>
              <w:top w:val="nil"/>
              <w:left w:val="nil"/>
              <w:bottom w:val="single" w:sz="4" w:space="0" w:color="auto"/>
              <w:right w:val="nil"/>
            </w:tcBorders>
          </w:tcPr>
          <w:p w:rsidR="0096184B" w:rsidRDefault="0096184B">
            <w:pPr>
              <w:pStyle w:val="ConsPlusNormal"/>
            </w:pPr>
            <w:r>
              <w:t>федеральный закон</w:t>
            </w:r>
          </w:p>
        </w:tc>
        <w:tc>
          <w:tcPr>
            <w:tcW w:w="1814" w:type="dxa"/>
            <w:vMerge w:val="restart"/>
            <w:tcBorders>
              <w:top w:val="nil"/>
              <w:left w:val="nil"/>
              <w:bottom w:val="single" w:sz="4" w:space="0" w:color="auto"/>
              <w:right w:val="nil"/>
            </w:tcBorders>
          </w:tcPr>
          <w:p w:rsidR="0096184B" w:rsidRDefault="0096184B">
            <w:pPr>
              <w:pStyle w:val="ConsPlusNormal"/>
            </w:pPr>
            <w:r>
              <w:t>снижено количество несостоявшихся аукционов, обеспечено стимулирование отработки новых месторождений полезных ископаемых, увеличены объемы добычи полезных ископаемых</w:t>
            </w:r>
          </w:p>
        </w:tc>
        <w:tc>
          <w:tcPr>
            <w:tcW w:w="1814" w:type="dxa"/>
            <w:tcBorders>
              <w:top w:val="nil"/>
              <w:left w:val="nil"/>
              <w:bottom w:val="nil"/>
              <w:right w:val="nil"/>
            </w:tcBorders>
          </w:tcPr>
          <w:p w:rsidR="0096184B" w:rsidRDefault="0096184B">
            <w:pPr>
              <w:pStyle w:val="ConsPlusNormal"/>
              <w:jc w:val="center"/>
            </w:pPr>
            <w:r>
              <w:t>февраль - март 2020 г. - сопровождение рассмотрения проекта федерального закона в Государственной Думе Федерального Собрания Российской Федерации</w:t>
            </w:r>
          </w:p>
        </w:tc>
        <w:tc>
          <w:tcPr>
            <w:tcW w:w="1644" w:type="dxa"/>
            <w:vMerge w:val="restart"/>
            <w:tcBorders>
              <w:top w:val="nil"/>
              <w:left w:val="nil"/>
              <w:bottom w:val="single" w:sz="4" w:space="0" w:color="auto"/>
              <w:right w:val="nil"/>
            </w:tcBorders>
          </w:tcPr>
          <w:p w:rsidR="0096184B" w:rsidRDefault="0096184B">
            <w:pPr>
              <w:pStyle w:val="ConsPlusNormal"/>
            </w:pPr>
            <w:r>
              <w:t>Минприроды России</w:t>
            </w:r>
          </w:p>
        </w:tc>
      </w:tr>
      <w:tr w:rsidR="0096184B">
        <w:tblPrEx>
          <w:tblBorders>
            <w:insideH w:val="none" w:sz="0" w:space="0" w:color="auto"/>
            <w:insideV w:val="none" w:sz="0" w:space="0" w:color="auto"/>
          </w:tblBorders>
        </w:tblPrEx>
        <w:tc>
          <w:tcPr>
            <w:tcW w:w="397" w:type="dxa"/>
            <w:vMerge/>
            <w:tcBorders>
              <w:top w:val="nil"/>
              <w:left w:val="nil"/>
              <w:bottom w:val="single" w:sz="4" w:space="0" w:color="auto"/>
              <w:right w:val="nil"/>
            </w:tcBorders>
          </w:tcPr>
          <w:p w:rsidR="0096184B" w:rsidRDefault="0096184B">
            <w:pPr>
              <w:pStyle w:val="ConsPlusNormal"/>
            </w:pPr>
          </w:p>
        </w:tc>
        <w:tc>
          <w:tcPr>
            <w:tcW w:w="1984" w:type="dxa"/>
            <w:vMerge/>
            <w:tcBorders>
              <w:top w:val="nil"/>
              <w:left w:val="nil"/>
              <w:bottom w:val="single" w:sz="4" w:space="0" w:color="auto"/>
              <w:right w:val="nil"/>
            </w:tcBorders>
          </w:tcPr>
          <w:p w:rsidR="0096184B" w:rsidRDefault="0096184B">
            <w:pPr>
              <w:pStyle w:val="ConsPlusNormal"/>
            </w:pPr>
          </w:p>
        </w:tc>
        <w:tc>
          <w:tcPr>
            <w:tcW w:w="1361" w:type="dxa"/>
            <w:vMerge/>
            <w:tcBorders>
              <w:top w:val="nil"/>
              <w:left w:val="nil"/>
              <w:bottom w:val="single" w:sz="4" w:space="0" w:color="auto"/>
              <w:right w:val="nil"/>
            </w:tcBorders>
          </w:tcPr>
          <w:p w:rsidR="0096184B" w:rsidRDefault="0096184B">
            <w:pPr>
              <w:pStyle w:val="ConsPlusNormal"/>
            </w:pPr>
          </w:p>
        </w:tc>
        <w:tc>
          <w:tcPr>
            <w:tcW w:w="1814" w:type="dxa"/>
            <w:vMerge/>
            <w:tcBorders>
              <w:top w:val="nil"/>
              <w:left w:val="nil"/>
              <w:bottom w:val="single" w:sz="4" w:space="0" w:color="auto"/>
              <w:right w:val="nil"/>
            </w:tcBorders>
          </w:tcPr>
          <w:p w:rsidR="0096184B" w:rsidRDefault="0096184B">
            <w:pPr>
              <w:pStyle w:val="ConsPlusNormal"/>
            </w:pPr>
          </w:p>
        </w:tc>
        <w:tc>
          <w:tcPr>
            <w:tcW w:w="1814" w:type="dxa"/>
            <w:tcBorders>
              <w:top w:val="nil"/>
              <w:left w:val="nil"/>
              <w:bottom w:val="single" w:sz="4" w:space="0" w:color="auto"/>
              <w:right w:val="nil"/>
            </w:tcBorders>
          </w:tcPr>
          <w:p w:rsidR="0096184B" w:rsidRDefault="0096184B">
            <w:pPr>
              <w:pStyle w:val="ConsPlusNormal"/>
              <w:jc w:val="center"/>
            </w:pPr>
            <w:r>
              <w:t>апрель - июль 2020 г. - сопровождение рассмотрения федерального закона Советом Федерации Федерального Собрания Российской Федерации</w:t>
            </w:r>
          </w:p>
        </w:tc>
        <w:tc>
          <w:tcPr>
            <w:tcW w:w="1644" w:type="dxa"/>
            <w:vMerge/>
            <w:tcBorders>
              <w:top w:val="nil"/>
              <w:left w:val="nil"/>
              <w:bottom w:val="single" w:sz="4" w:space="0" w:color="auto"/>
              <w:right w:val="nil"/>
            </w:tcBorders>
          </w:tcPr>
          <w:p w:rsidR="0096184B" w:rsidRDefault="0096184B">
            <w:pPr>
              <w:pStyle w:val="ConsPlusNormal"/>
            </w:pPr>
          </w:p>
        </w:tc>
      </w:tr>
    </w:tbl>
    <w:p w:rsidR="0096184B" w:rsidRDefault="0096184B">
      <w:pPr>
        <w:pStyle w:val="ConsPlusNormal"/>
        <w:jc w:val="both"/>
      </w:pPr>
    </w:p>
    <w:p w:rsidR="0096184B" w:rsidRDefault="0096184B">
      <w:pPr>
        <w:pStyle w:val="ConsPlusTitle"/>
        <w:jc w:val="center"/>
        <w:outlineLvl w:val="1"/>
      </w:pPr>
      <w:r>
        <w:t>XV. Направление "Развитие предпринимательства</w:t>
      </w:r>
    </w:p>
    <w:p w:rsidR="0096184B" w:rsidRDefault="0096184B">
      <w:pPr>
        <w:pStyle w:val="ConsPlusTitle"/>
        <w:jc w:val="center"/>
      </w:pPr>
      <w:r>
        <w:t>в сфере туризма"</w:t>
      </w:r>
    </w:p>
    <w:p w:rsidR="0096184B" w:rsidRDefault="0096184B">
      <w:pPr>
        <w:pStyle w:val="ConsPlusNormal"/>
        <w:jc w:val="center"/>
      </w:pPr>
    </w:p>
    <w:p w:rsidR="0096184B" w:rsidRDefault="0096184B">
      <w:pPr>
        <w:pStyle w:val="ConsPlusNormal"/>
        <w:ind w:firstLine="540"/>
        <w:jc w:val="both"/>
      </w:pPr>
      <w:r>
        <w:t xml:space="preserve">Утратил силу. - </w:t>
      </w:r>
      <w:hyperlink r:id="rId269">
        <w:r>
          <w:rPr>
            <w:color w:val="0000FF"/>
          </w:rPr>
          <w:t>Распоряжение</w:t>
        </w:r>
      </w:hyperlink>
      <w:r>
        <w:t xml:space="preserve"> Правительства РФ от 20.01.2024 N 99-р.</w:t>
      </w:r>
    </w:p>
    <w:p w:rsidR="0096184B" w:rsidRDefault="0096184B">
      <w:pPr>
        <w:pStyle w:val="ConsPlusNormal"/>
        <w:jc w:val="both"/>
      </w:pPr>
    </w:p>
    <w:p w:rsidR="0096184B" w:rsidRDefault="0096184B">
      <w:pPr>
        <w:pStyle w:val="ConsPlusTitle"/>
        <w:jc w:val="center"/>
        <w:outlineLvl w:val="1"/>
      </w:pPr>
      <w:r>
        <w:t>XVI. Направление "Защита прав и законных интересов</w:t>
      </w:r>
    </w:p>
    <w:p w:rsidR="0096184B" w:rsidRDefault="0096184B">
      <w:pPr>
        <w:pStyle w:val="ConsPlusTitle"/>
        <w:jc w:val="center"/>
      </w:pPr>
      <w:r>
        <w:t>субъектов предпринимательской деятельности"</w:t>
      </w:r>
    </w:p>
    <w:p w:rsidR="0096184B" w:rsidRDefault="0096184B">
      <w:pPr>
        <w:pStyle w:val="ConsPlusNormal"/>
        <w:jc w:val="center"/>
      </w:pPr>
    </w:p>
    <w:p w:rsidR="0096184B" w:rsidRDefault="0096184B">
      <w:pPr>
        <w:pStyle w:val="ConsPlusNormal"/>
        <w:jc w:val="center"/>
      </w:pPr>
      <w:r>
        <w:t xml:space="preserve">(введен </w:t>
      </w:r>
      <w:hyperlink r:id="rId270">
        <w:r>
          <w:rPr>
            <w:color w:val="0000FF"/>
          </w:rPr>
          <w:t>распоряжением</w:t>
        </w:r>
      </w:hyperlink>
      <w:r>
        <w:t xml:space="preserve"> Правительства РФ от 17.01.2020 N 19-р)</w:t>
      </w:r>
    </w:p>
    <w:p w:rsidR="0096184B" w:rsidRDefault="0096184B">
      <w:pPr>
        <w:pStyle w:val="ConsPlusNormal"/>
        <w:jc w:val="both"/>
      </w:pPr>
    </w:p>
    <w:p w:rsidR="0096184B" w:rsidRDefault="0096184B">
      <w:pPr>
        <w:pStyle w:val="ConsPlusTitle"/>
        <w:jc w:val="center"/>
        <w:outlineLvl w:val="2"/>
      </w:pPr>
      <w:r>
        <w:t>1. Цель реализации мероприятий по направлению</w:t>
      </w:r>
    </w:p>
    <w:p w:rsidR="0096184B" w:rsidRDefault="0096184B">
      <w:pPr>
        <w:pStyle w:val="ConsPlusNormal"/>
        <w:jc w:val="both"/>
      </w:pPr>
    </w:p>
    <w:p w:rsidR="0096184B" w:rsidRDefault="0096184B">
      <w:pPr>
        <w:pStyle w:val="ConsPlusNormal"/>
        <w:ind w:firstLine="540"/>
        <w:jc w:val="both"/>
      </w:pPr>
      <w:r>
        <w:lastRenderedPageBreak/>
        <w:t>Реализация мероприятий по настоящему направлению будет способствовать снижению административных барьеров при лицензировании отдельных видов деятельности и сокращению финансового обременения (издержек) бизнеса.</w:t>
      </w:r>
    </w:p>
    <w:p w:rsidR="0096184B" w:rsidRDefault="0096184B">
      <w:pPr>
        <w:pStyle w:val="ConsPlusNormal"/>
        <w:spacing w:before="220"/>
        <w:ind w:firstLine="540"/>
        <w:jc w:val="both"/>
      </w:pPr>
      <w:r>
        <w:t>Кроме того, указанные мероприятия позволят систематизировать процедуру при проведении проверок в отношении субъектов предпринимательской деятельности в сфере землепользования, урегулирования вопросов взаимодействия арендодателей (органов исполнительной власти) и арендаторов при проведении обследований земельных участков, а также усовершенствовать процедуры рассмотрения органами исполнительной власти заявок предпринимателей на привлечение рабочей силы и обеспечить цифровизацию процедур судопроизводства.</w:t>
      </w:r>
    </w:p>
    <w:p w:rsidR="0096184B" w:rsidRDefault="0096184B">
      <w:pPr>
        <w:pStyle w:val="ConsPlusNormal"/>
        <w:jc w:val="both"/>
      </w:pPr>
    </w:p>
    <w:p w:rsidR="0096184B" w:rsidRDefault="0096184B">
      <w:pPr>
        <w:pStyle w:val="ConsPlusTitle"/>
        <w:jc w:val="center"/>
        <w:outlineLvl w:val="2"/>
      </w:pPr>
      <w:r>
        <w:t>2. Перечень мероприятий по направлению</w:t>
      </w:r>
    </w:p>
    <w:p w:rsidR="0096184B" w:rsidRDefault="0096184B">
      <w:pPr>
        <w:pStyle w:val="ConsPlusNormal"/>
        <w:jc w:val="both"/>
      </w:pPr>
    </w:p>
    <w:p w:rsidR="0096184B" w:rsidRDefault="0096184B">
      <w:pPr>
        <w:pStyle w:val="ConsPlusNormal"/>
        <w:sectPr w:rsidR="0096184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91"/>
        <w:gridCol w:w="1474"/>
        <w:gridCol w:w="2324"/>
        <w:gridCol w:w="1984"/>
        <w:gridCol w:w="1701"/>
      </w:tblGrid>
      <w:tr w:rsidR="0096184B">
        <w:tc>
          <w:tcPr>
            <w:tcW w:w="3345" w:type="dxa"/>
            <w:gridSpan w:val="2"/>
            <w:tcBorders>
              <w:top w:val="single" w:sz="4" w:space="0" w:color="auto"/>
              <w:left w:val="nil"/>
              <w:bottom w:val="single" w:sz="4" w:space="0" w:color="auto"/>
            </w:tcBorders>
          </w:tcPr>
          <w:p w:rsidR="0096184B" w:rsidRDefault="0096184B">
            <w:pPr>
              <w:pStyle w:val="ConsPlusNormal"/>
              <w:jc w:val="center"/>
            </w:pPr>
            <w:r>
              <w:lastRenderedPageBreak/>
              <w:t>Наименование мероприятия</w:t>
            </w:r>
          </w:p>
        </w:tc>
        <w:tc>
          <w:tcPr>
            <w:tcW w:w="1474" w:type="dxa"/>
            <w:tcBorders>
              <w:top w:val="single" w:sz="4" w:space="0" w:color="auto"/>
              <w:bottom w:val="single" w:sz="4" w:space="0" w:color="auto"/>
            </w:tcBorders>
          </w:tcPr>
          <w:p w:rsidR="0096184B" w:rsidRDefault="0096184B">
            <w:pPr>
              <w:pStyle w:val="ConsPlusNormal"/>
              <w:jc w:val="center"/>
            </w:pPr>
            <w:r>
              <w:t>Вид документа</w:t>
            </w:r>
          </w:p>
        </w:tc>
        <w:tc>
          <w:tcPr>
            <w:tcW w:w="2324" w:type="dxa"/>
            <w:tcBorders>
              <w:top w:val="single" w:sz="4" w:space="0" w:color="auto"/>
              <w:bottom w:val="single" w:sz="4" w:space="0" w:color="auto"/>
            </w:tcBorders>
          </w:tcPr>
          <w:p w:rsidR="0096184B" w:rsidRDefault="0096184B">
            <w:pPr>
              <w:pStyle w:val="ConsPlusNormal"/>
              <w:jc w:val="center"/>
            </w:pPr>
            <w:r>
              <w:t>Ожидаемый результат</w:t>
            </w:r>
          </w:p>
        </w:tc>
        <w:tc>
          <w:tcPr>
            <w:tcW w:w="1984" w:type="dxa"/>
            <w:tcBorders>
              <w:top w:val="single" w:sz="4" w:space="0" w:color="auto"/>
              <w:bottom w:val="single" w:sz="4" w:space="0" w:color="auto"/>
            </w:tcBorders>
          </w:tcPr>
          <w:p w:rsidR="0096184B" w:rsidRDefault="0096184B">
            <w:pPr>
              <w:pStyle w:val="ConsPlusNormal"/>
              <w:jc w:val="center"/>
            </w:pPr>
            <w:r>
              <w:t>Срок</w:t>
            </w:r>
          </w:p>
        </w:tc>
        <w:tc>
          <w:tcPr>
            <w:tcW w:w="1701" w:type="dxa"/>
            <w:tcBorders>
              <w:top w:val="single" w:sz="4" w:space="0" w:color="auto"/>
              <w:bottom w:val="single" w:sz="4" w:space="0" w:color="auto"/>
              <w:right w:val="nil"/>
            </w:tcBorders>
          </w:tcPr>
          <w:p w:rsidR="0096184B" w:rsidRDefault="0096184B">
            <w:pPr>
              <w:pStyle w:val="ConsPlusNormal"/>
              <w:jc w:val="center"/>
            </w:pPr>
            <w:r>
              <w:t>Ответственный исполнитель</w:t>
            </w:r>
          </w:p>
        </w:tc>
      </w:tr>
      <w:tr w:rsidR="0096184B">
        <w:tblPrEx>
          <w:tblBorders>
            <w:insideV w:val="none" w:sz="0" w:space="0" w:color="auto"/>
          </w:tblBorders>
        </w:tblPrEx>
        <w:tc>
          <w:tcPr>
            <w:tcW w:w="454" w:type="dxa"/>
            <w:vMerge w:val="restart"/>
            <w:tcBorders>
              <w:top w:val="single" w:sz="4" w:space="0" w:color="auto"/>
              <w:left w:val="nil"/>
              <w:bottom w:val="nil"/>
              <w:right w:val="nil"/>
            </w:tcBorders>
          </w:tcPr>
          <w:p w:rsidR="0096184B" w:rsidRDefault="0096184B">
            <w:pPr>
              <w:pStyle w:val="ConsPlusNormal"/>
            </w:pPr>
            <w:r>
              <w:t>1.</w:t>
            </w:r>
          </w:p>
        </w:tc>
        <w:tc>
          <w:tcPr>
            <w:tcW w:w="2891" w:type="dxa"/>
            <w:vMerge w:val="restart"/>
            <w:tcBorders>
              <w:top w:val="single" w:sz="4" w:space="0" w:color="auto"/>
              <w:left w:val="nil"/>
              <w:bottom w:val="nil"/>
              <w:right w:val="nil"/>
            </w:tcBorders>
          </w:tcPr>
          <w:p w:rsidR="0096184B" w:rsidRDefault="0096184B">
            <w:pPr>
              <w:pStyle w:val="ConsPlusNormal"/>
            </w:pPr>
            <w:r>
              <w:t>Совершенствование процедуры оформления исполнительного документа при рассмотрении дел арбитражными судами</w:t>
            </w:r>
          </w:p>
        </w:tc>
        <w:tc>
          <w:tcPr>
            <w:tcW w:w="1474" w:type="dxa"/>
            <w:vMerge w:val="restart"/>
            <w:tcBorders>
              <w:top w:val="single" w:sz="4" w:space="0" w:color="auto"/>
              <w:left w:val="nil"/>
              <w:bottom w:val="nil"/>
              <w:right w:val="nil"/>
            </w:tcBorders>
          </w:tcPr>
          <w:p w:rsidR="0096184B" w:rsidRDefault="0096184B">
            <w:pPr>
              <w:pStyle w:val="ConsPlusNormal"/>
            </w:pPr>
            <w:r>
              <w:t>федеральный закон</w:t>
            </w:r>
          </w:p>
        </w:tc>
        <w:tc>
          <w:tcPr>
            <w:tcW w:w="2324" w:type="dxa"/>
            <w:vMerge w:val="restart"/>
            <w:tcBorders>
              <w:top w:val="single" w:sz="4" w:space="0" w:color="auto"/>
              <w:left w:val="nil"/>
              <w:bottom w:val="nil"/>
              <w:right w:val="nil"/>
            </w:tcBorders>
          </w:tcPr>
          <w:p w:rsidR="0096184B" w:rsidRDefault="0096184B">
            <w:pPr>
              <w:pStyle w:val="ConsPlusNormal"/>
            </w:pPr>
            <w:r>
              <w:t>предусмотрен электронный документооборот по исполнительному производству</w:t>
            </w:r>
          </w:p>
        </w:tc>
        <w:tc>
          <w:tcPr>
            <w:tcW w:w="1984" w:type="dxa"/>
            <w:tcBorders>
              <w:top w:val="single" w:sz="4" w:space="0" w:color="auto"/>
              <w:left w:val="nil"/>
              <w:bottom w:val="nil"/>
              <w:right w:val="nil"/>
            </w:tcBorders>
          </w:tcPr>
          <w:p w:rsidR="0096184B" w:rsidRDefault="0096184B">
            <w:pPr>
              <w:pStyle w:val="ConsPlusNormal"/>
              <w:jc w:val="center"/>
            </w:pPr>
            <w:r>
              <w:t>декабрь 2021 г. - внесение проекта федерального закона в Правительство Российской Федерации</w:t>
            </w:r>
          </w:p>
        </w:tc>
        <w:tc>
          <w:tcPr>
            <w:tcW w:w="1701" w:type="dxa"/>
            <w:vMerge w:val="restart"/>
            <w:tcBorders>
              <w:top w:val="single" w:sz="4" w:space="0" w:color="auto"/>
              <w:left w:val="nil"/>
              <w:bottom w:val="nil"/>
              <w:right w:val="nil"/>
            </w:tcBorders>
          </w:tcPr>
          <w:p w:rsidR="0096184B" w:rsidRDefault="0096184B">
            <w:pPr>
              <w:pStyle w:val="ConsPlusNormal"/>
            </w:pPr>
            <w:r>
              <w:t>Минюст России, Минцифры России, ФССП России, заинтересованные органы исполнительной власти</w:t>
            </w:r>
          </w:p>
        </w:tc>
      </w:tr>
      <w:tr w:rsidR="0096184B">
        <w:tblPrEx>
          <w:tblBorders>
            <w:insideH w:val="none" w:sz="0" w:space="0" w:color="auto"/>
            <w:insideV w:val="none" w:sz="0" w:space="0" w:color="auto"/>
          </w:tblBorders>
        </w:tblPrEx>
        <w:tc>
          <w:tcPr>
            <w:tcW w:w="454" w:type="dxa"/>
            <w:vMerge/>
            <w:tcBorders>
              <w:top w:val="single" w:sz="4" w:space="0" w:color="auto"/>
              <w:left w:val="nil"/>
              <w:bottom w:val="nil"/>
              <w:right w:val="nil"/>
            </w:tcBorders>
          </w:tcPr>
          <w:p w:rsidR="0096184B" w:rsidRDefault="0096184B">
            <w:pPr>
              <w:pStyle w:val="ConsPlusNormal"/>
            </w:pPr>
          </w:p>
        </w:tc>
        <w:tc>
          <w:tcPr>
            <w:tcW w:w="2891" w:type="dxa"/>
            <w:vMerge/>
            <w:tcBorders>
              <w:top w:val="single" w:sz="4" w:space="0" w:color="auto"/>
              <w:left w:val="nil"/>
              <w:bottom w:val="nil"/>
              <w:right w:val="nil"/>
            </w:tcBorders>
          </w:tcPr>
          <w:p w:rsidR="0096184B" w:rsidRDefault="0096184B">
            <w:pPr>
              <w:pStyle w:val="ConsPlusNormal"/>
            </w:pPr>
          </w:p>
        </w:tc>
        <w:tc>
          <w:tcPr>
            <w:tcW w:w="1474" w:type="dxa"/>
            <w:vMerge/>
            <w:tcBorders>
              <w:top w:val="single" w:sz="4" w:space="0" w:color="auto"/>
              <w:left w:val="nil"/>
              <w:bottom w:val="nil"/>
              <w:right w:val="nil"/>
            </w:tcBorders>
          </w:tcPr>
          <w:p w:rsidR="0096184B" w:rsidRDefault="0096184B">
            <w:pPr>
              <w:pStyle w:val="ConsPlusNormal"/>
            </w:pPr>
          </w:p>
        </w:tc>
        <w:tc>
          <w:tcPr>
            <w:tcW w:w="2324" w:type="dxa"/>
            <w:vMerge/>
            <w:tcBorders>
              <w:top w:val="single" w:sz="4" w:space="0" w:color="auto"/>
              <w:left w:val="nil"/>
              <w:bottom w:val="nil"/>
              <w:right w:val="nil"/>
            </w:tcBorders>
          </w:tcPr>
          <w:p w:rsidR="0096184B" w:rsidRDefault="0096184B">
            <w:pPr>
              <w:pStyle w:val="ConsPlusNormal"/>
            </w:pPr>
          </w:p>
        </w:tc>
        <w:tc>
          <w:tcPr>
            <w:tcW w:w="1984" w:type="dxa"/>
            <w:tcBorders>
              <w:top w:val="nil"/>
              <w:left w:val="nil"/>
              <w:bottom w:val="nil"/>
              <w:right w:val="nil"/>
            </w:tcBorders>
          </w:tcPr>
          <w:p w:rsidR="0096184B" w:rsidRDefault="0096184B">
            <w:pPr>
              <w:pStyle w:val="ConsPlusNormal"/>
              <w:jc w:val="center"/>
            </w:pPr>
            <w:r>
              <w:t>февраль 2022 г. - внесение проекта федерального закона в Государственную Думу Федерального Собрания Российской Федерации</w:t>
            </w:r>
          </w:p>
        </w:tc>
        <w:tc>
          <w:tcPr>
            <w:tcW w:w="1701" w:type="dxa"/>
            <w:vMerge/>
            <w:tcBorders>
              <w:top w:val="single" w:sz="4" w:space="0" w:color="auto"/>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454" w:type="dxa"/>
            <w:vMerge/>
            <w:tcBorders>
              <w:top w:val="single" w:sz="4" w:space="0" w:color="auto"/>
              <w:left w:val="nil"/>
              <w:bottom w:val="nil"/>
              <w:right w:val="nil"/>
            </w:tcBorders>
          </w:tcPr>
          <w:p w:rsidR="0096184B" w:rsidRDefault="0096184B">
            <w:pPr>
              <w:pStyle w:val="ConsPlusNormal"/>
            </w:pPr>
          </w:p>
        </w:tc>
        <w:tc>
          <w:tcPr>
            <w:tcW w:w="2891" w:type="dxa"/>
            <w:vMerge/>
            <w:tcBorders>
              <w:top w:val="single" w:sz="4" w:space="0" w:color="auto"/>
              <w:left w:val="nil"/>
              <w:bottom w:val="nil"/>
              <w:right w:val="nil"/>
            </w:tcBorders>
          </w:tcPr>
          <w:p w:rsidR="0096184B" w:rsidRDefault="0096184B">
            <w:pPr>
              <w:pStyle w:val="ConsPlusNormal"/>
            </w:pPr>
          </w:p>
        </w:tc>
        <w:tc>
          <w:tcPr>
            <w:tcW w:w="1474" w:type="dxa"/>
            <w:vMerge/>
            <w:tcBorders>
              <w:top w:val="single" w:sz="4" w:space="0" w:color="auto"/>
              <w:left w:val="nil"/>
              <w:bottom w:val="nil"/>
              <w:right w:val="nil"/>
            </w:tcBorders>
          </w:tcPr>
          <w:p w:rsidR="0096184B" w:rsidRDefault="0096184B">
            <w:pPr>
              <w:pStyle w:val="ConsPlusNormal"/>
            </w:pPr>
          </w:p>
        </w:tc>
        <w:tc>
          <w:tcPr>
            <w:tcW w:w="2324" w:type="dxa"/>
            <w:vMerge/>
            <w:tcBorders>
              <w:top w:val="single" w:sz="4" w:space="0" w:color="auto"/>
              <w:left w:val="nil"/>
              <w:bottom w:val="nil"/>
              <w:right w:val="nil"/>
            </w:tcBorders>
          </w:tcPr>
          <w:p w:rsidR="0096184B" w:rsidRDefault="0096184B">
            <w:pPr>
              <w:pStyle w:val="ConsPlusNormal"/>
            </w:pPr>
          </w:p>
        </w:tc>
        <w:tc>
          <w:tcPr>
            <w:tcW w:w="1984" w:type="dxa"/>
            <w:tcBorders>
              <w:top w:val="nil"/>
              <w:left w:val="nil"/>
              <w:bottom w:val="nil"/>
              <w:right w:val="nil"/>
            </w:tcBorders>
          </w:tcPr>
          <w:p w:rsidR="0096184B" w:rsidRDefault="0096184B">
            <w:pPr>
              <w:pStyle w:val="ConsPlusNormal"/>
              <w:jc w:val="center"/>
            </w:pPr>
            <w:r>
              <w:t>июль 2022 г. - сопровождение рассмотрения федерального закона Советом Федерации Федерального Собрания Российской Федерации</w:t>
            </w:r>
          </w:p>
        </w:tc>
        <w:tc>
          <w:tcPr>
            <w:tcW w:w="1701" w:type="dxa"/>
            <w:vMerge/>
            <w:tcBorders>
              <w:top w:val="single" w:sz="4" w:space="0" w:color="auto"/>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10828" w:type="dxa"/>
            <w:gridSpan w:val="6"/>
            <w:tcBorders>
              <w:top w:val="nil"/>
              <w:left w:val="nil"/>
              <w:bottom w:val="nil"/>
              <w:right w:val="nil"/>
            </w:tcBorders>
          </w:tcPr>
          <w:p w:rsidR="0096184B" w:rsidRDefault="0096184B">
            <w:pPr>
              <w:pStyle w:val="ConsPlusNormal"/>
              <w:jc w:val="both"/>
            </w:pPr>
            <w:r>
              <w:t xml:space="preserve">(в ред. </w:t>
            </w:r>
            <w:hyperlink r:id="rId271">
              <w:r>
                <w:rPr>
                  <w:color w:val="0000FF"/>
                </w:rPr>
                <w:t>распоряжения</w:t>
              </w:r>
            </w:hyperlink>
            <w:r>
              <w:t xml:space="preserve"> Правительства РФ от 24.07.2021 N 2072-р)</w:t>
            </w:r>
          </w:p>
        </w:tc>
      </w:tr>
      <w:tr w:rsidR="0096184B">
        <w:tblPrEx>
          <w:tblBorders>
            <w:insideH w:val="none" w:sz="0" w:space="0" w:color="auto"/>
            <w:insideV w:val="none" w:sz="0" w:space="0" w:color="auto"/>
          </w:tblBorders>
        </w:tblPrEx>
        <w:tc>
          <w:tcPr>
            <w:tcW w:w="454" w:type="dxa"/>
            <w:vMerge w:val="restart"/>
            <w:tcBorders>
              <w:top w:val="nil"/>
              <w:left w:val="nil"/>
              <w:bottom w:val="single" w:sz="4" w:space="0" w:color="auto"/>
              <w:right w:val="nil"/>
            </w:tcBorders>
          </w:tcPr>
          <w:p w:rsidR="0096184B" w:rsidRDefault="0096184B">
            <w:pPr>
              <w:pStyle w:val="ConsPlusNormal"/>
            </w:pPr>
            <w:r>
              <w:lastRenderedPageBreak/>
              <w:t>2.</w:t>
            </w:r>
          </w:p>
        </w:tc>
        <w:tc>
          <w:tcPr>
            <w:tcW w:w="2891" w:type="dxa"/>
            <w:vMerge w:val="restart"/>
            <w:tcBorders>
              <w:top w:val="nil"/>
              <w:left w:val="nil"/>
              <w:bottom w:val="single" w:sz="4" w:space="0" w:color="auto"/>
              <w:right w:val="nil"/>
            </w:tcBorders>
          </w:tcPr>
          <w:p w:rsidR="0096184B" w:rsidRDefault="0096184B">
            <w:pPr>
              <w:pStyle w:val="ConsPlusNormal"/>
            </w:pPr>
            <w:r>
              <w:t xml:space="preserve">Внесение изменений в Федеральный </w:t>
            </w:r>
            <w:hyperlink r:id="rId272">
              <w:r>
                <w:rPr>
                  <w:color w:val="0000FF"/>
                </w:rPr>
                <w:t>закон</w:t>
              </w:r>
            </w:hyperlink>
            <w:r>
              <w:t xml:space="preserve"> "О лицензировании отдельных видов деятельности", устанавливающих возможность представления иностранными юридическими лицами вместо основного государственного регистрационного номера при получении лицензий сведений о записи в государственном реестре аккредитованных филиалов, представительств иностранных юридических лиц</w:t>
            </w:r>
          </w:p>
        </w:tc>
        <w:tc>
          <w:tcPr>
            <w:tcW w:w="1474" w:type="dxa"/>
            <w:vMerge w:val="restart"/>
            <w:tcBorders>
              <w:top w:val="nil"/>
              <w:left w:val="nil"/>
              <w:bottom w:val="single" w:sz="4" w:space="0" w:color="auto"/>
              <w:right w:val="nil"/>
            </w:tcBorders>
          </w:tcPr>
          <w:p w:rsidR="0096184B" w:rsidRDefault="0096184B">
            <w:pPr>
              <w:pStyle w:val="ConsPlusNormal"/>
            </w:pPr>
            <w:r>
              <w:t>федеральный закон</w:t>
            </w:r>
          </w:p>
        </w:tc>
        <w:tc>
          <w:tcPr>
            <w:tcW w:w="2324" w:type="dxa"/>
            <w:vMerge w:val="restart"/>
            <w:tcBorders>
              <w:top w:val="nil"/>
              <w:left w:val="nil"/>
              <w:bottom w:val="single" w:sz="4" w:space="0" w:color="auto"/>
              <w:right w:val="nil"/>
            </w:tcBorders>
          </w:tcPr>
          <w:p w:rsidR="0096184B" w:rsidRDefault="0096184B">
            <w:pPr>
              <w:pStyle w:val="ConsPlusNormal"/>
            </w:pPr>
            <w:r>
              <w:t>иностранным инвесторам предоставлена законодательно закрепленная возможность получения лицензий, устранен пробел в законодательстве Российской Федерации в отношении деятельности иностранных инвесторов</w:t>
            </w:r>
          </w:p>
        </w:tc>
        <w:tc>
          <w:tcPr>
            <w:tcW w:w="1984" w:type="dxa"/>
            <w:tcBorders>
              <w:top w:val="nil"/>
              <w:left w:val="nil"/>
              <w:bottom w:val="nil"/>
              <w:right w:val="nil"/>
            </w:tcBorders>
          </w:tcPr>
          <w:p w:rsidR="0096184B" w:rsidRDefault="0096184B">
            <w:pPr>
              <w:pStyle w:val="ConsPlusNormal"/>
              <w:jc w:val="center"/>
            </w:pPr>
            <w:r>
              <w:t>май 2020 г. - внесение проекта федерального закона в Правительство Российской Федерации</w:t>
            </w:r>
          </w:p>
        </w:tc>
        <w:tc>
          <w:tcPr>
            <w:tcW w:w="1701" w:type="dxa"/>
            <w:vMerge w:val="restart"/>
            <w:tcBorders>
              <w:top w:val="nil"/>
              <w:left w:val="nil"/>
              <w:bottom w:val="single" w:sz="4" w:space="0" w:color="auto"/>
              <w:right w:val="nil"/>
            </w:tcBorders>
          </w:tcPr>
          <w:p w:rsidR="0096184B" w:rsidRDefault="0096184B">
            <w:pPr>
              <w:pStyle w:val="ConsPlusNormal"/>
            </w:pPr>
            <w:r>
              <w:t>Минэкономразвития России</w:t>
            </w:r>
          </w:p>
        </w:tc>
      </w:tr>
      <w:tr w:rsidR="0096184B">
        <w:tblPrEx>
          <w:tblBorders>
            <w:insideH w:val="none" w:sz="0" w:space="0" w:color="auto"/>
            <w:insideV w:val="none" w:sz="0" w:space="0" w:color="auto"/>
          </w:tblBorders>
        </w:tblPrEx>
        <w:tc>
          <w:tcPr>
            <w:tcW w:w="454" w:type="dxa"/>
            <w:vMerge/>
            <w:tcBorders>
              <w:top w:val="nil"/>
              <w:left w:val="nil"/>
              <w:bottom w:val="single" w:sz="4" w:space="0" w:color="auto"/>
              <w:right w:val="nil"/>
            </w:tcBorders>
          </w:tcPr>
          <w:p w:rsidR="0096184B" w:rsidRDefault="0096184B">
            <w:pPr>
              <w:pStyle w:val="ConsPlusNormal"/>
            </w:pPr>
          </w:p>
        </w:tc>
        <w:tc>
          <w:tcPr>
            <w:tcW w:w="2891" w:type="dxa"/>
            <w:vMerge/>
            <w:tcBorders>
              <w:top w:val="nil"/>
              <w:left w:val="nil"/>
              <w:bottom w:val="single" w:sz="4" w:space="0" w:color="auto"/>
              <w:right w:val="nil"/>
            </w:tcBorders>
          </w:tcPr>
          <w:p w:rsidR="0096184B" w:rsidRDefault="0096184B">
            <w:pPr>
              <w:pStyle w:val="ConsPlusNormal"/>
            </w:pPr>
          </w:p>
        </w:tc>
        <w:tc>
          <w:tcPr>
            <w:tcW w:w="1474" w:type="dxa"/>
            <w:vMerge/>
            <w:tcBorders>
              <w:top w:val="nil"/>
              <w:left w:val="nil"/>
              <w:bottom w:val="single" w:sz="4" w:space="0" w:color="auto"/>
              <w:right w:val="nil"/>
            </w:tcBorders>
          </w:tcPr>
          <w:p w:rsidR="0096184B" w:rsidRDefault="0096184B">
            <w:pPr>
              <w:pStyle w:val="ConsPlusNormal"/>
            </w:pPr>
          </w:p>
        </w:tc>
        <w:tc>
          <w:tcPr>
            <w:tcW w:w="2324" w:type="dxa"/>
            <w:vMerge/>
            <w:tcBorders>
              <w:top w:val="nil"/>
              <w:left w:val="nil"/>
              <w:bottom w:val="single" w:sz="4" w:space="0" w:color="auto"/>
              <w:right w:val="nil"/>
            </w:tcBorders>
          </w:tcPr>
          <w:p w:rsidR="0096184B" w:rsidRDefault="0096184B">
            <w:pPr>
              <w:pStyle w:val="ConsPlusNormal"/>
            </w:pPr>
          </w:p>
        </w:tc>
        <w:tc>
          <w:tcPr>
            <w:tcW w:w="1984" w:type="dxa"/>
            <w:tcBorders>
              <w:top w:val="nil"/>
              <w:left w:val="nil"/>
              <w:bottom w:val="nil"/>
              <w:right w:val="nil"/>
            </w:tcBorders>
          </w:tcPr>
          <w:p w:rsidR="0096184B" w:rsidRDefault="0096184B">
            <w:pPr>
              <w:pStyle w:val="ConsPlusNormal"/>
              <w:jc w:val="center"/>
            </w:pPr>
            <w:r>
              <w:t>август 2020 г. - внесение проекта федерального закона в Государственную Думу Федерального Собрания Российской Федерации</w:t>
            </w:r>
          </w:p>
        </w:tc>
        <w:tc>
          <w:tcPr>
            <w:tcW w:w="1701" w:type="dxa"/>
            <w:vMerge/>
            <w:tcBorders>
              <w:top w:val="nil"/>
              <w:left w:val="nil"/>
              <w:bottom w:val="single" w:sz="4" w:space="0" w:color="auto"/>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454" w:type="dxa"/>
            <w:vMerge/>
            <w:tcBorders>
              <w:top w:val="nil"/>
              <w:left w:val="nil"/>
              <w:bottom w:val="single" w:sz="4" w:space="0" w:color="auto"/>
              <w:right w:val="nil"/>
            </w:tcBorders>
          </w:tcPr>
          <w:p w:rsidR="0096184B" w:rsidRDefault="0096184B">
            <w:pPr>
              <w:pStyle w:val="ConsPlusNormal"/>
            </w:pPr>
          </w:p>
        </w:tc>
        <w:tc>
          <w:tcPr>
            <w:tcW w:w="2891" w:type="dxa"/>
            <w:vMerge/>
            <w:tcBorders>
              <w:top w:val="nil"/>
              <w:left w:val="nil"/>
              <w:bottom w:val="single" w:sz="4" w:space="0" w:color="auto"/>
              <w:right w:val="nil"/>
            </w:tcBorders>
          </w:tcPr>
          <w:p w:rsidR="0096184B" w:rsidRDefault="0096184B">
            <w:pPr>
              <w:pStyle w:val="ConsPlusNormal"/>
            </w:pPr>
          </w:p>
        </w:tc>
        <w:tc>
          <w:tcPr>
            <w:tcW w:w="1474" w:type="dxa"/>
            <w:vMerge/>
            <w:tcBorders>
              <w:top w:val="nil"/>
              <w:left w:val="nil"/>
              <w:bottom w:val="single" w:sz="4" w:space="0" w:color="auto"/>
              <w:right w:val="nil"/>
            </w:tcBorders>
          </w:tcPr>
          <w:p w:rsidR="0096184B" w:rsidRDefault="0096184B">
            <w:pPr>
              <w:pStyle w:val="ConsPlusNormal"/>
            </w:pPr>
          </w:p>
        </w:tc>
        <w:tc>
          <w:tcPr>
            <w:tcW w:w="2324" w:type="dxa"/>
            <w:vMerge/>
            <w:tcBorders>
              <w:top w:val="nil"/>
              <w:left w:val="nil"/>
              <w:bottom w:val="single" w:sz="4" w:space="0" w:color="auto"/>
              <w:right w:val="nil"/>
            </w:tcBorders>
          </w:tcPr>
          <w:p w:rsidR="0096184B" w:rsidRDefault="0096184B">
            <w:pPr>
              <w:pStyle w:val="ConsPlusNormal"/>
            </w:pPr>
          </w:p>
        </w:tc>
        <w:tc>
          <w:tcPr>
            <w:tcW w:w="1984" w:type="dxa"/>
            <w:tcBorders>
              <w:top w:val="nil"/>
              <w:left w:val="nil"/>
              <w:bottom w:val="single" w:sz="4" w:space="0" w:color="auto"/>
              <w:right w:val="nil"/>
            </w:tcBorders>
          </w:tcPr>
          <w:p w:rsidR="0096184B" w:rsidRDefault="0096184B">
            <w:pPr>
              <w:pStyle w:val="ConsPlusNormal"/>
              <w:jc w:val="center"/>
            </w:pPr>
            <w:r>
              <w:t>декабрь 2020 г. - сопровождение рассмотрения федерального закона Советом Федерации Федерального Собрания Российской Федерации</w:t>
            </w:r>
          </w:p>
        </w:tc>
        <w:tc>
          <w:tcPr>
            <w:tcW w:w="1701" w:type="dxa"/>
            <w:vMerge/>
            <w:tcBorders>
              <w:top w:val="nil"/>
              <w:left w:val="nil"/>
              <w:bottom w:val="single" w:sz="4" w:space="0" w:color="auto"/>
              <w:right w:val="nil"/>
            </w:tcBorders>
          </w:tcPr>
          <w:p w:rsidR="0096184B" w:rsidRDefault="0096184B">
            <w:pPr>
              <w:pStyle w:val="ConsPlusNormal"/>
            </w:pPr>
          </w:p>
        </w:tc>
      </w:tr>
    </w:tbl>
    <w:p w:rsidR="0096184B" w:rsidRDefault="0096184B">
      <w:pPr>
        <w:pStyle w:val="ConsPlusNormal"/>
        <w:sectPr w:rsidR="0096184B">
          <w:pgSz w:w="16838" w:h="11905" w:orient="landscape"/>
          <w:pgMar w:top="1701" w:right="1134" w:bottom="850" w:left="1134" w:header="0" w:footer="0" w:gutter="0"/>
          <w:cols w:space="720"/>
          <w:titlePg/>
        </w:sectPr>
      </w:pPr>
    </w:p>
    <w:p w:rsidR="0096184B" w:rsidRDefault="0096184B">
      <w:pPr>
        <w:pStyle w:val="ConsPlusNormal"/>
        <w:jc w:val="both"/>
      </w:pPr>
    </w:p>
    <w:p w:rsidR="0096184B" w:rsidRDefault="0096184B">
      <w:pPr>
        <w:pStyle w:val="ConsPlusTitle"/>
        <w:jc w:val="center"/>
        <w:outlineLvl w:val="2"/>
      </w:pPr>
      <w:r>
        <w:t>3. Мероприятие, подлежащее мониторингу, реализация</w:t>
      </w:r>
    </w:p>
    <w:p w:rsidR="0096184B" w:rsidRDefault="0096184B">
      <w:pPr>
        <w:pStyle w:val="ConsPlusTitle"/>
        <w:jc w:val="center"/>
      </w:pPr>
      <w:r>
        <w:t xml:space="preserve">которого предусмотрена </w:t>
      </w:r>
      <w:hyperlink r:id="rId273">
        <w:r>
          <w:rPr>
            <w:color w:val="0000FF"/>
          </w:rPr>
          <w:t>паспортом</w:t>
        </w:r>
      </w:hyperlink>
      <w:r>
        <w:t xml:space="preserve"> национального проекта</w:t>
      </w:r>
    </w:p>
    <w:p w:rsidR="0096184B" w:rsidRDefault="0096184B">
      <w:pPr>
        <w:pStyle w:val="ConsPlusTitle"/>
        <w:jc w:val="center"/>
      </w:pPr>
      <w:r>
        <w:t>"Малое и среднее предпринимательство и поддержка</w:t>
      </w:r>
    </w:p>
    <w:p w:rsidR="0096184B" w:rsidRDefault="0096184B">
      <w:pPr>
        <w:pStyle w:val="ConsPlusTitle"/>
        <w:jc w:val="center"/>
      </w:pPr>
      <w:r>
        <w:t>индивидуальной предпринимательской инициативы",</w:t>
      </w:r>
    </w:p>
    <w:p w:rsidR="0096184B" w:rsidRDefault="0096184B">
      <w:pPr>
        <w:pStyle w:val="ConsPlusTitle"/>
        <w:jc w:val="center"/>
      </w:pPr>
      <w:r>
        <w:t>утвержденным президиумом Совета при Президенте Российской</w:t>
      </w:r>
    </w:p>
    <w:p w:rsidR="0096184B" w:rsidRDefault="0096184B">
      <w:pPr>
        <w:pStyle w:val="ConsPlusTitle"/>
        <w:jc w:val="center"/>
      </w:pPr>
      <w:r>
        <w:t>Федерации по стратегическому развитию и национальным</w:t>
      </w:r>
    </w:p>
    <w:p w:rsidR="0096184B" w:rsidRDefault="0096184B">
      <w:pPr>
        <w:pStyle w:val="ConsPlusTitle"/>
        <w:jc w:val="center"/>
      </w:pPr>
      <w:r>
        <w:t>проектам 24 декабря 2018 г., протокол N 16</w:t>
      </w:r>
    </w:p>
    <w:p w:rsidR="0096184B" w:rsidRDefault="0096184B">
      <w:pPr>
        <w:pStyle w:val="ConsPlusNormal"/>
        <w:jc w:val="both"/>
      </w:pPr>
    </w:p>
    <w:p w:rsidR="0096184B" w:rsidRDefault="0096184B">
      <w:pPr>
        <w:pStyle w:val="ConsPlusNormal"/>
        <w:ind w:firstLine="540"/>
        <w:jc w:val="both"/>
      </w:pPr>
      <w:r>
        <w:t xml:space="preserve">Утратил силу. - </w:t>
      </w:r>
      <w:hyperlink r:id="rId274">
        <w:r>
          <w:rPr>
            <w:color w:val="0000FF"/>
          </w:rPr>
          <w:t>Распоряжение</w:t>
        </w:r>
      </w:hyperlink>
      <w:r>
        <w:t xml:space="preserve"> Правительства РФ от 24.07.2021 N 2072-р.</w:t>
      </w:r>
    </w:p>
    <w:p w:rsidR="0096184B" w:rsidRDefault="0096184B">
      <w:pPr>
        <w:pStyle w:val="ConsPlusNormal"/>
        <w:jc w:val="both"/>
      </w:pPr>
    </w:p>
    <w:p w:rsidR="0096184B" w:rsidRDefault="0096184B">
      <w:pPr>
        <w:pStyle w:val="ConsPlusNormal"/>
        <w:jc w:val="both"/>
      </w:pPr>
    </w:p>
    <w:p w:rsidR="0096184B" w:rsidRDefault="0096184B">
      <w:pPr>
        <w:pStyle w:val="ConsPlusNormal"/>
        <w:jc w:val="both"/>
      </w:pPr>
    </w:p>
    <w:p w:rsidR="0096184B" w:rsidRDefault="0096184B">
      <w:pPr>
        <w:pStyle w:val="ConsPlusNormal"/>
        <w:jc w:val="both"/>
      </w:pPr>
    </w:p>
    <w:p w:rsidR="0096184B" w:rsidRDefault="0096184B">
      <w:pPr>
        <w:pStyle w:val="ConsPlusNormal"/>
        <w:jc w:val="both"/>
      </w:pPr>
    </w:p>
    <w:p w:rsidR="0096184B" w:rsidRDefault="0096184B">
      <w:pPr>
        <w:pStyle w:val="ConsPlusNormal"/>
        <w:jc w:val="right"/>
        <w:outlineLvl w:val="0"/>
      </w:pPr>
      <w:r>
        <w:t>Утвержден</w:t>
      </w:r>
    </w:p>
    <w:p w:rsidR="0096184B" w:rsidRDefault="0096184B">
      <w:pPr>
        <w:pStyle w:val="ConsPlusNormal"/>
        <w:jc w:val="right"/>
      </w:pPr>
      <w:r>
        <w:t>распоряжением Правительства</w:t>
      </w:r>
    </w:p>
    <w:p w:rsidR="0096184B" w:rsidRDefault="0096184B">
      <w:pPr>
        <w:pStyle w:val="ConsPlusNormal"/>
        <w:jc w:val="right"/>
      </w:pPr>
      <w:r>
        <w:t>Российской Федерации</w:t>
      </w:r>
    </w:p>
    <w:p w:rsidR="0096184B" w:rsidRDefault="0096184B">
      <w:pPr>
        <w:pStyle w:val="ConsPlusNormal"/>
        <w:jc w:val="right"/>
      </w:pPr>
      <w:r>
        <w:t>от 17 января 2019 г. N 20-р</w:t>
      </w:r>
    </w:p>
    <w:p w:rsidR="0096184B" w:rsidRDefault="0096184B">
      <w:pPr>
        <w:pStyle w:val="ConsPlusNormal"/>
        <w:jc w:val="both"/>
      </w:pPr>
    </w:p>
    <w:p w:rsidR="0096184B" w:rsidRDefault="0096184B">
      <w:pPr>
        <w:pStyle w:val="ConsPlusTitle"/>
        <w:jc w:val="center"/>
      </w:pPr>
      <w:bookmarkStart w:id="6" w:name="P1791"/>
      <w:bookmarkEnd w:id="6"/>
      <w:r>
        <w:t>ПЕРЕЧЕНЬ</w:t>
      </w:r>
    </w:p>
    <w:p w:rsidR="0096184B" w:rsidRDefault="0096184B">
      <w:pPr>
        <w:pStyle w:val="ConsPlusTitle"/>
        <w:jc w:val="center"/>
      </w:pPr>
      <w:r>
        <w:t>ЭКСПЕРТНЫХ ГРУПП ПО НАПРАВЛЕНИЯМ ПЛАНА МЕРОПРИЯТИЙ</w:t>
      </w:r>
    </w:p>
    <w:p w:rsidR="0096184B" w:rsidRDefault="0096184B">
      <w:pPr>
        <w:pStyle w:val="ConsPlusTitle"/>
        <w:jc w:val="center"/>
      </w:pPr>
      <w:r>
        <w:t>"ТРАНСФОРМАЦИЯ ДЕЛОВОГО КЛИМАТА", ИХ РУКОВОДИТЕЛЕЙ</w:t>
      </w:r>
    </w:p>
    <w:p w:rsidR="0096184B" w:rsidRDefault="0096184B">
      <w:pPr>
        <w:pStyle w:val="ConsPlusTitle"/>
        <w:jc w:val="center"/>
      </w:pPr>
      <w:r>
        <w:t>И ОРГАНИЗАЦИЙ, ОСУЩЕСТВЛЯЮЩИХ ОРГАНИЗАЦИОННО-ТЕХНИЧЕСКОЕ</w:t>
      </w:r>
    </w:p>
    <w:p w:rsidR="0096184B" w:rsidRDefault="0096184B">
      <w:pPr>
        <w:pStyle w:val="ConsPlusTitle"/>
        <w:jc w:val="center"/>
      </w:pPr>
      <w:r>
        <w:t>ОБЕСПЕЧЕНИЕ ДЕЯТЕЛЬНОСТИ УКАЗАННЫХ ЭКСПЕРТНЫХ ГРУПП</w:t>
      </w:r>
    </w:p>
    <w:p w:rsidR="0096184B" w:rsidRDefault="00961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61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184B" w:rsidRDefault="00961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184B" w:rsidRDefault="00961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184B" w:rsidRDefault="0096184B">
            <w:pPr>
              <w:pStyle w:val="ConsPlusNormal"/>
              <w:jc w:val="center"/>
            </w:pPr>
            <w:r>
              <w:rPr>
                <w:color w:val="392C69"/>
              </w:rPr>
              <w:t>Список изменяющих документов</w:t>
            </w:r>
          </w:p>
          <w:p w:rsidR="0096184B" w:rsidRDefault="0096184B">
            <w:pPr>
              <w:pStyle w:val="ConsPlusNormal"/>
              <w:jc w:val="center"/>
            </w:pPr>
            <w:r>
              <w:rPr>
                <w:color w:val="392C69"/>
              </w:rPr>
              <w:t xml:space="preserve">(в ред. распоряжений Правительства РФ от 17.01.2020 </w:t>
            </w:r>
            <w:hyperlink r:id="rId275">
              <w:r>
                <w:rPr>
                  <w:color w:val="0000FF"/>
                </w:rPr>
                <w:t>N 19-р</w:t>
              </w:r>
            </w:hyperlink>
            <w:r>
              <w:rPr>
                <w:color w:val="392C69"/>
              </w:rPr>
              <w:t>,</w:t>
            </w:r>
          </w:p>
          <w:p w:rsidR="0096184B" w:rsidRDefault="0096184B">
            <w:pPr>
              <w:pStyle w:val="ConsPlusNormal"/>
              <w:jc w:val="center"/>
            </w:pPr>
            <w:r>
              <w:rPr>
                <w:color w:val="392C69"/>
              </w:rPr>
              <w:t xml:space="preserve">от 24.07.2021 </w:t>
            </w:r>
            <w:hyperlink r:id="rId276">
              <w:r>
                <w:rPr>
                  <w:color w:val="0000FF"/>
                </w:rPr>
                <w:t>N 2072-р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184B" w:rsidRDefault="0096184B">
            <w:pPr>
              <w:pStyle w:val="ConsPlusNormal"/>
            </w:pPr>
          </w:p>
        </w:tc>
      </w:tr>
    </w:tbl>
    <w:p w:rsidR="0096184B" w:rsidRDefault="0096184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24"/>
        <w:gridCol w:w="1701"/>
        <w:gridCol w:w="2608"/>
        <w:gridCol w:w="1928"/>
      </w:tblGrid>
      <w:tr w:rsidR="0096184B">
        <w:tc>
          <w:tcPr>
            <w:tcW w:w="2834" w:type="dxa"/>
            <w:gridSpan w:val="2"/>
            <w:tcBorders>
              <w:top w:val="single" w:sz="4" w:space="0" w:color="auto"/>
              <w:left w:val="nil"/>
              <w:bottom w:val="single" w:sz="4" w:space="0" w:color="auto"/>
            </w:tcBorders>
          </w:tcPr>
          <w:p w:rsidR="0096184B" w:rsidRDefault="0096184B">
            <w:pPr>
              <w:pStyle w:val="ConsPlusNormal"/>
              <w:jc w:val="center"/>
            </w:pPr>
            <w:r>
              <w:t>Экспертные группы</w:t>
            </w:r>
          </w:p>
        </w:tc>
        <w:tc>
          <w:tcPr>
            <w:tcW w:w="1701" w:type="dxa"/>
            <w:tcBorders>
              <w:top w:val="single" w:sz="4" w:space="0" w:color="auto"/>
              <w:bottom w:val="single" w:sz="4" w:space="0" w:color="auto"/>
            </w:tcBorders>
          </w:tcPr>
          <w:p w:rsidR="0096184B" w:rsidRDefault="0096184B">
            <w:pPr>
              <w:pStyle w:val="ConsPlusNormal"/>
              <w:jc w:val="center"/>
            </w:pPr>
            <w:r>
              <w:t>Ф.И.О. руководителя экспертной группы</w:t>
            </w:r>
          </w:p>
        </w:tc>
        <w:tc>
          <w:tcPr>
            <w:tcW w:w="2608" w:type="dxa"/>
            <w:tcBorders>
              <w:top w:val="single" w:sz="4" w:space="0" w:color="auto"/>
              <w:bottom w:val="single" w:sz="4" w:space="0" w:color="auto"/>
            </w:tcBorders>
          </w:tcPr>
          <w:p w:rsidR="0096184B" w:rsidRDefault="0096184B">
            <w:pPr>
              <w:pStyle w:val="ConsPlusNormal"/>
              <w:jc w:val="center"/>
            </w:pPr>
            <w:r>
              <w:t>Должность</w:t>
            </w:r>
          </w:p>
        </w:tc>
        <w:tc>
          <w:tcPr>
            <w:tcW w:w="1928" w:type="dxa"/>
            <w:tcBorders>
              <w:top w:val="single" w:sz="4" w:space="0" w:color="auto"/>
              <w:bottom w:val="single" w:sz="4" w:space="0" w:color="auto"/>
              <w:right w:val="nil"/>
            </w:tcBorders>
          </w:tcPr>
          <w:p w:rsidR="0096184B" w:rsidRDefault="0096184B">
            <w:pPr>
              <w:pStyle w:val="ConsPlusNormal"/>
              <w:jc w:val="center"/>
            </w:pPr>
            <w:r>
              <w:t>Организация, осуществляющая организационно-техническое обеспечение деятельности экспертной группы</w:t>
            </w:r>
          </w:p>
        </w:tc>
      </w:tr>
      <w:tr w:rsidR="0096184B">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96184B" w:rsidRDefault="0096184B">
            <w:pPr>
              <w:pStyle w:val="ConsPlusNormal"/>
              <w:jc w:val="center"/>
            </w:pPr>
            <w:r>
              <w:t>1.</w:t>
            </w:r>
          </w:p>
        </w:tc>
        <w:tc>
          <w:tcPr>
            <w:tcW w:w="2324" w:type="dxa"/>
            <w:tcBorders>
              <w:top w:val="single" w:sz="4" w:space="0" w:color="auto"/>
              <w:left w:val="nil"/>
              <w:bottom w:val="nil"/>
              <w:right w:val="nil"/>
            </w:tcBorders>
          </w:tcPr>
          <w:p w:rsidR="0096184B" w:rsidRDefault="0096184B">
            <w:pPr>
              <w:pStyle w:val="ConsPlusNormal"/>
            </w:pPr>
            <w:r>
              <w:t>Экспертная группа по направлению "Подключение (технологическое присоединение) к сетям инженерно-технического обеспечения"</w:t>
            </w:r>
          </w:p>
        </w:tc>
        <w:tc>
          <w:tcPr>
            <w:tcW w:w="1701" w:type="dxa"/>
            <w:tcBorders>
              <w:top w:val="single" w:sz="4" w:space="0" w:color="auto"/>
              <w:left w:val="nil"/>
              <w:bottom w:val="nil"/>
              <w:right w:val="nil"/>
            </w:tcBorders>
          </w:tcPr>
          <w:p w:rsidR="0096184B" w:rsidRDefault="0096184B">
            <w:pPr>
              <w:pStyle w:val="ConsPlusNormal"/>
            </w:pPr>
            <w:r>
              <w:t>Широков А.В.</w:t>
            </w:r>
          </w:p>
        </w:tc>
        <w:tc>
          <w:tcPr>
            <w:tcW w:w="2608" w:type="dxa"/>
            <w:tcBorders>
              <w:top w:val="single" w:sz="4" w:space="0" w:color="auto"/>
              <w:left w:val="nil"/>
              <w:bottom w:val="nil"/>
              <w:right w:val="nil"/>
            </w:tcBorders>
          </w:tcPr>
          <w:p w:rsidR="0096184B" w:rsidRDefault="0096184B">
            <w:pPr>
              <w:pStyle w:val="ConsPlusNormal"/>
            </w:pPr>
            <w:r>
              <w:t>председатель комитета Торгово-промышленной палаты Российской Федерации по предпринимательству в сфере ЖКХ (по согласованию)</w:t>
            </w:r>
          </w:p>
        </w:tc>
        <w:tc>
          <w:tcPr>
            <w:tcW w:w="1928" w:type="dxa"/>
            <w:tcBorders>
              <w:top w:val="single" w:sz="4" w:space="0" w:color="auto"/>
              <w:left w:val="nil"/>
              <w:bottom w:val="nil"/>
              <w:right w:val="nil"/>
            </w:tcBorders>
          </w:tcPr>
          <w:p w:rsidR="0096184B" w:rsidRDefault="0096184B">
            <w:pPr>
              <w:pStyle w:val="ConsPlusNormal"/>
            </w:pPr>
            <w:r>
              <w:t>Торгово-промышленная палата Российской Федерации (по согласованию)</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2.</w:t>
            </w:r>
          </w:p>
        </w:tc>
        <w:tc>
          <w:tcPr>
            <w:tcW w:w="8561" w:type="dxa"/>
            <w:gridSpan w:val="4"/>
            <w:tcBorders>
              <w:top w:val="nil"/>
              <w:left w:val="nil"/>
              <w:bottom w:val="nil"/>
              <w:right w:val="nil"/>
            </w:tcBorders>
          </w:tcPr>
          <w:p w:rsidR="0096184B" w:rsidRDefault="0096184B">
            <w:pPr>
              <w:pStyle w:val="ConsPlusNormal"/>
              <w:jc w:val="both"/>
            </w:pPr>
            <w:r>
              <w:t xml:space="preserve">Исключен. - </w:t>
            </w:r>
            <w:hyperlink r:id="rId277">
              <w:r>
                <w:rPr>
                  <w:color w:val="0000FF"/>
                </w:rPr>
                <w:t>Распоряжение</w:t>
              </w:r>
            </w:hyperlink>
            <w:r>
              <w:t xml:space="preserve"> Правительства РФ от 24.07.2021 N 2072-р</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3.</w:t>
            </w:r>
          </w:p>
        </w:tc>
        <w:tc>
          <w:tcPr>
            <w:tcW w:w="2324" w:type="dxa"/>
            <w:tcBorders>
              <w:top w:val="nil"/>
              <w:left w:val="nil"/>
              <w:bottom w:val="nil"/>
              <w:right w:val="nil"/>
            </w:tcBorders>
          </w:tcPr>
          <w:p w:rsidR="0096184B" w:rsidRDefault="0096184B">
            <w:pPr>
              <w:pStyle w:val="ConsPlusNormal"/>
            </w:pPr>
            <w:r>
              <w:t xml:space="preserve">Экспертная группа по направлению "Повышение качества государственных услуг </w:t>
            </w:r>
            <w:r>
              <w:lastRenderedPageBreak/>
              <w:t>в сфере государственного кадастрового учета недвижимого имущества и государственной регистрации прав на недвижимое имущество и сделок с ним, совершенствование государственной кадастровой оценки"</w:t>
            </w:r>
          </w:p>
        </w:tc>
        <w:tc>
          <w:tcPr>
            <w:tcW w:w="1701" w:type="dxa"/>
            <w:tcBorders>
              <w:top w:val="nil"/>
              <w:left w:val="nil"/>
              <w:bottom w:val="nil"/>
              <w:right w:val="nil"/>
            </w:tcBorders>
          </w:tcPr>
          <w:p w:rsidR="0096184B" w:rsidRDefault="0096184B">
            <w:pPr>
              <w:pStyle w:val="ConsPlusNormal"/>
            </w:pPr>
            <w:r>
              <w:lastRenderedPageBreak/>
              <w:t>Романов П.Н.</w:t>
            </w:r>
          </w:p>
        </w:tc>
        <w:tc>
          <w:tcPr>
            <w:tcW w:w="2608" w:type="dxa"/>
            <w:tcBorders>
              <w:top w:val="nil"/>
              <w:left w:val="nil"/>
              <w:bottom w:val="nil"/>
              <w:right w:val="nil"/>
            </w:tcBorders>
          </w:tcPr>
          <w:p w:rsidR="0096184B" w:rsidRDefault="0096184B">
            <w:pPr>
              <w:pStyle w:val="ConsPlusNormal"/>
            </w:pPr>
            <w:r>
              <w:t xml:space="preserve">генеральный директор общества с ограниченной ответственностью "Управляющая компания </w:t>
            </w:r>
            <w:r>
              <w:lastRenderedPageBreak/>
              <w:t>"Земельное развитие" (по согласованию)</w:t>
            </w:r>
          </w:p>
        </w:tc>
        <w:tc>
          <w:tcPr>
            <w:tcW w:w="1928" w:type="dxa"/>
            <w:tcBorders>
              <w:top w:val="nil"/>
              <w:left w:val="nil"/>
              <w:bottom w:val="nil"/>
              <w:right w:val="nil"/>
            </w:tcBorders>
          </w:tcPr>
          <w:p w:rsidR="0096184B" w:rsidRDefault="0096184B">
            <w:pPr>
              <w:pStyle w:val="ConsPlusNormal"/>
            </w:pPr>
            <w:r>
              <w:lastRenderedPageBreak/>
              <w:t xml:space="preserve">Общероссийская общественная организация "Деловая Россия" </w:t>
            </w:r>
            <w:r>
              <w:lastRenderedPageBreak/>
              <w:t>(по согласованию)</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lastRenderedPageBreak/>
              <w:t>4.</w:t>
            </w:r>
          </w:p>
        </w:tc>
        <w:tc>
          <w:tcPr>
            <w:tcW w:w="2324" w:type="dxa"/>
            <w:tcBorders>
              <w:top w:val="nil"/>
              <w:left w:val="nil"/>
              <w:bottom w:val="nil"/>
              <w:right w:val="nil"/>
            </w:tcBorders>
          </w:tcPr>
          <w:p w:rsidR="0096184B" w:rsidRDefault="0096184B">
            <w:pPr>
              <w:pStyle w:val="ConsPlusNormal"/>
            </w:pPr>
            <w:r>
              <w:t>Экспертная группа по направлению "Таможенное администрирование"</w:t>
            </w:r>
          </w:p>
        </w:tc>
        <w:tc>
          <w:tcPr>
            <w:tcW w:w="1701" w:type="dxa"/>
            <w:tcBorders>
              <w:top w:val="nil"/>
              <w:left w:val="nil"/>
              <w:bottom w:val="nil"/>
              <w:right w:val="nil"/>
            </w:tcBorders>
          </w:tcPr>
          <w:p w:rsidR="0096184B" w:rsidRDefault="0096184B">
            <w:pPr>
              <w:pStyle w:val="ConsPlusNormal"/>
            </w:pPr>
            <w:r>
              <w:t>Сурвилло В.Ю.</w:t>
            </w:r>
          </w:p>
        </w:tc>
        <w:tc>
          <w:tcPr>
            <w:tcW w:w="2608" w:type="dxa"/>
            <w:tcBorders>
              <w:top w:val="nil"/>
              <w:left w:val="nil"/>
              <w:bottom w:val="nil"/>
              <w:right w:val="nil"/>
            </w:tcBorders>
          </w:tcPr>
          <w:p w:rsidR="0096184B" w:rsidRDefault="0096184B">
            <w:pPr>
              <w:pStyle w:val="ConsPlusNormal"/>
            </w:pPr>
            <w:r>
              <w:t>советник президента Общероссийской общественной организации "Деловая Россия", председатель комитета по таможенному регулированию Общероссийской общественной организации "Деловая Россия" (по согласованию)</w:t>
            </w:r>
          </w:p>
        </w:tc>
        <w:tc>
          <w:tcPr>
            <w:tcW w:w="1928" w:type="dxa"/>
            <w:tcBorders>
              <w:top w:val="nil"/>
              <w:left w:val="nil"/>
              <w:bottom w:val="nil"/>
              <w:right w:val="nil"/>
            </w:tcBorders>
          </w:tcPr>
          <w:p w:rsidR="0096184B" w:rsidRDefault="0096184B">
            <w:pPr>
              <w:pStyle w:val="ConsPlusNormal"/>
            </w:pPr>
            <w:r>
              <w:t>Общероссийская общественная организация "Деловая Россия" (по согласованию)</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5.</w:t>
            </w:r>
          </w:p>
        </w:tc>
        <w:tc>
          <w:tcPr>
            <w:tcW w:w="8561" w:type="dxa"/>
            <w:gridSpan w:val="4"/>
            <w:tcBorders>
              <w:top w:val="nil"/>
              <w:left w:val="nil"/>
              <w:bottom w:val="nil"/>
              <w:right w:val="nil"/>
            </w:tcBorders>
          </w:tcPr>
          <w:p w:rsidR="0096184B" w:rsidRDefault="0096184B">
            <w:pPr>
              <w:pStyle w:val="ConsPlusNormal"/>
              <w:jc w:val="both"/>
            </w:pPr>
            <w:r>
              <w:t xml:space="preserve">Исключен. - </w:t>
            </w:r>
            <w:hyperlink r:id="rId278">
              <w:r>
                <w:rPr>
                  <w:color w:val="0000FF"/>
                </w:rPr>
                <w:t>Распоряжение</w:t>
              </w:r>
            </w:hyperlink>
            <w:r>
              <w:t xml:space="preserve"> Правительства РФ от 24.07.2021 N 2072-р</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6.</w:t>
            </w:r>
          </w:p>
        </w:tc>
        <w:tc>
          <w:tcPr>
            <w:tcW w:w="2324" w:type="dxa"/>
            <w:tcBorders>
              <w:top w:val="nil"/>
              <w:left w:val="nil"/>
              <w:bottom w:val="nil"/>
              <w:right w:val="nil"/>
            </w:tcBorders>
          </w:tcPr>
          <w:p w:rsidR="0096184B" w:rsidRDefault="0096184B">
            <w:pPr>
              <w:pStyle w:val="ConsPlusNormal"/>
            </w:pPr>
            <w:r>
              <w:t>Экспертная группа по направлению "Содействие развитию субъектов малого и среднего предпринимательства"</w:t>
            </w:r>
          </w:p>
        </w:tc>
        <w:tc>
          <w:tcPr>
            <w:tcW w:w="1701" w:type="dxa"/>
            <w:tcBorders>
              <w:top w:val="nil"/>
              <w:left w:val="nil"/>
              <w:bottom w:val="nil"/>
              <w:right w:val="nil"/>
            </w:tcBorders>
          </w:tcPr>
          <w:p w:rsidR="0096184B" w:rsidRDefault="0096184B">
            <w:pPr>
              <w:pStyle w:val="ConsPlusNormal"/>
            </w:pPr>
            <w:r>
              <w:t>Шубин А.Н.</w:t>
            </w:r>
          </w:p>
        </w:tc>
        <w:tc>
          <w:tcPr>
            <w:tcW w:w="2608" w:type="dxa"/>
            <w:tcBorders>
              <w:top w:val="nil"/>
              <w:left w:val="nil"/>
              <w:bottom w:val="nil"/>
              <w:right w:val="nil"/>
            </w:tcBorders>
          </w:tcPr>
          <w:p w:rsidR="0096184B" w:rsidRDefault="0096184B">
            <w:pPr>
              <w:pStyle w:val="ConsPlusNormal"/>
            </w:pPr>
            <w:r>
              <w:t>исполнительный директор Общероссийской общественной организации малого и среднего предпринимательства "ОПОРА РОССИИ" (по согласованию)</w:t>
            </w:r>
          </w:p>
        </w:tc>
        <w:tc>
          <w:tcPr>
            <w:tcW w:w="1928" w:type="dxa"/>
            <w:tcBorders>
              <w:top w:val="nil"/>
              <w:left w:val="nil"/>
              <w:bottom w:val="nil"/>
              <w:right w:val="nil"/>
            </w:tcBorders>
          </w:tcPr>
          <w:p w:rsidR="0096184B" w:rsidRDefault="0096184B">
            <w:pPr>
              <w:pStyle w:val="ConsPlusNormal"/>
            </w:pPr>
            <w:r>
              <w:t>Общероссийская общественная организация малого и среднего предпринимательства "ОПОРА РОССИИ" (по согласованию)</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7.</w:t>
            </w:r>
          </w:p>
        </w:tc>
        <w:tc>
          <w:tcPr>
            <w:tcW w:w="8561" w:type="dxa"/>
            <w:gridSpan w:val="4"/>
            <w:tcBorders>
              <w:top w:val="nil"/>
              <w:left w:val="nil"/>
              <w:bottom w:val="nil"/>
              <w:right w:val="nil"/>
            </w:tcBorders>
          </w:tcPr>
          <w:p w:rsidR="0096184B" w:rsidRDefault="0096184B">
            <w:pPr>
              <w:pStyle w:val="ConsPlusNormal"/>
              <w:jc w:val="both"/>
            </w:pPr>
            <w:r>
              <w:t xml:space="preserve">Исключен. - </w:t>
            </w:r>
            <w:hyperlink r:id="rId279">
              <w:r>
                <w:rPr>
                  <w:color w:val="0000FF"/>
                </w:rPr>
                <w:t>Распоряжение</w:t>
              </w:r>
            </w:hyperlink>
            <w:r>
              <w:t xml:space="preserve"> Правительства РФ от 24.07.2021 N 2072-р</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8.</w:t>
            </w:r>
          </w:p>
        </w:tc>
        <w:tc>
          <w:tcPr>
            <w:tcW w:w="2324" w:type="dxa"/>
            <w:tcBorders>
              <w:top w:val="nil"/>
              <w:left w:val="nil"/>
              <w:bottom w:val="nil"/>
              <w:right w:val="nil"/>
            </w:tcBorders>
          </w:tcPr>
          <w:p w:rsidR="0096184B" w:rsidRDefault="0096184B">
            <w:pPr>
              <w:pStyle w:val="ConsPlusNormal"/>
            </w:pPr>
            <w:r>
              <w:t>Экспертная группа по направлению "Развитие человеческого капитала"</w:t>
            </w:r>
          </w:p>
        </w:tc>
        <w:tc>
          <w:tcPr>
            <w:tcW w:w="1701" w:type="dxa"/>
            <w:tcBorders>
              <w:top w:val="nil"/>
              <w:left w:val="nil"/>
              <w:bottom w:val="nil"/>
              <w:right w:val="nil"/>
            </w:tcBorders>
          </w:tcPr>
          <w:p w:rsidR="0096184B" w:rsidRDefault="0096184B">
            <w:pPr>
              <w:pStyle w:val="ConsPlusNormal"/>
            </w:pPr>
            <w:r>
              <w:t>Рудик А.А.</w:t>
            </w:r>
          </w:p>
        </w:tc>
        <w:tc>
          <w:tcPr>
            <w:tcW w:w="2608" w:type="dxa"/>
            <w:tcBorders>
              <w:top w:val="nil"/>
              <w:left w:val="nil"/>
              <w:bottom w:val="nil"/>
              <w:right w:val="nil"/>
            </w:tcBorders>
          </w:tcPr>
          <w:p w:rsidR="0096184B" w:rsidRDefault="0096184B">
            <w:pPr>
              <w:pStyle w:val="ConsPlusNormal"/>
            </w:pPr>
            <w:r>
              <w:t xml:space="preserve">член координационного совета Общероссийской общественной организации "Деловая Россия", председатель комитета по образованию, подготовке кадров и развитию человеческого капитала Общероссийской общественной организации "Деловая </w:t>
            </w:r>
            <w:r>
              <w:lastRenderedPageBreak/>
              <w:t>Россия" (по согласованию)</w:t>
            </w:r>
          </w:p>
        </w:tc>
        <w:tc>
          <w:tcPr>
            <w:tcW w:w="1928" w:type="dxa"/>
            <w:tcBorders>
              <w:top w:val="nil"/>
              <w:left w:val="nil"/>
              <w:bottom w:val="nil"/>
              <w:right w:val="nil"/>
            </w:tcBorders>
          </w:tcPr>
          <w:p w:rsidR="0096184B" w:rsidRDefault="0096184B">
            <w:pPr>
              <w:pStyle w:val="ConsPlusNormal"/>
            </w:pPr>
            <w:r>
              <w:lastRenderedPageBreak/>
              <w:t>Общероссийская общественная организация "Деловая Россия" (по согласованию)</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lastRenderedPageBreak/>
              <w:t>9.</w:t>
            </w:r>
          </w:p>
        </w:tc>
        <w:tc>
          <w:tcPr>
            <w:tcW w:w="8561" w:type="dxa"/>
            <w:gridSpan w:val="4"/>
            <w:tcBorders>
              <w:top w:val="nil"/>
              <w:left w:val="nil"/>
              <w:bottom w:val="nil"/>
              <w:right w:val="nil"/>
            </w:tcBorders>
          </w:tcPr>
          <w:p w:rsidR="0096184B" w:rsidRDefault="0096184B">
            <w:pPr>
              <w:pStyle w:val="ConsPlusNormal"/>
              <w:jc w:val="both"/>
            </w:pPr>
            <w:r>
              <w:t xml:space="preserve">Исключен. - </w:t>
            </w:r>
            <w:hyperlink r:id="rId280">
              <w:r>
                <w:rPr>
                  <w:color w:val="0000FF"/>
                </w:rPr>
                <w:t>Распоряжение</w:t>
              </w:r>
            </w:hyperlink>
            <w:r>
              <w:t xml:space="preserve"> Правительства РФ от 24.07.2021 N 2072-р</w:t>
            </w:r>
          </w:p>
        </w:tc>
      </w:tr>
      <w:tr w:rsidR="0096184B">
        <w:tblPrEx>
          <w:tblBorders>
            <w:insideH w:val="none" w:sz="0" w:space="0" w:color="auto"/>
            <w:insideV w:val="none" w:sz="0" w:space="0" w:color="auto"/>
          </w:tblBorders>
        </w:tblPrEx>
        <w:tc>
          <w:tcPr>
            <w:tcW w:w="510" w:type="dxa"/>
            <w:vMerge w:val="restart"/>
            <w:tcBorders>
              <w:top w:val="nil"/>
              <w:left w:val="nil"/>
              <w:bottom w:val="nil"/>
              <w:right w:val="nil"/>
            </w:tcBorders>
          </w:tcPr>
          <w:p w:rsidR="0096184B" w:rsidRDefault="0096184B">
            <w:pPr>
              <w:pStyle w:val="ConsPlusNormal"/>
              <w:jc w:val="center"/>
            </w:pPr>
            <w:r>
              <w:t>10.</w:t>
            </w:r>
          </w:p>
        </w:tc>
        <w:tc>
          <w:tcPr>
            <w:tcW w:w="2324" w:type="dxa"/>
            <w:vMerge w:val="restart"/>
            <w:tcBorders>
              <w:top w:val="nil"/>
              <w:left w:val="nil"/>
              <w:bottom w:val="nil"/>
              <w:right w:val="nil"/>
            </w:tcBorders>
          </w:tcPr>
          <w:p w:rsidR="0096184B" w:rsidRDefault="0096184B">
            <w:pPr>
              <w:pStyle w:val="ConsPlusNormal"/>
            </w:pPr>
            <w:r>
              <w:t>Экспертная группа по направлению "Налоговое администрирование и фискальная нагрузка"</w:t>
            </w:r>
          </w:p>
        </w:tc>
        <w:tc>
          <w:tcPr>
            <w:tcW w:w="1701" w:type="dxa"/>
            <w:tcBorders>
              <w:top w:val="nil"/>
              <w:left w:val="nil"/>
              <w:bottom w:val="nil"/>
              <w:right w:val="nil"/>
            </w:tcBorders>
          </w:tcPr>
          <w:p w:rsidR="0096184B" w:rsidRDefault="0096184B">
            <w:pPr>
              <w:pStyle w:val="ConsPlusNormal"/>
            </w:pPr>
            <w:r>
              <w:t>Глухова М.Н. (соруководитель)</w:t>
            </w:r>
          </w:p>
        </w:tc>
        <w:tc>
          <w:tcPr>
            <w:tcW w:w="2608" w:type="dxa"/>
            <w:tcBorders>
              <w:top w:val="nil"/>
              <w:left w:val="nil"/>
              <w:bottom w:val="nil"/>
              <w:right w:val="nil"/>
            </w:tcBorders>
          </w:tcPr>
          <w:p w:rsidR="0096184B" w:rsidRDefault="0096184B">
            <w:pPr>
              <w:pStyle w:val="ConsPlusNormal"/>
            </w:pPr>
            <w:r>
              <w:t>вице-президент - управляющий директор управления экономической политики и конкурентоспособности Общероссийской общественной организации "Российский союз промышленников и предпринимателей" (по согласованию)</w:t>
            </w:r>
          </w:p>
        </w:tc>
        <w:tc>
          <w:tcPr>
            <w:tcW w:w="1928" w:type="dxa"/>
            <w:tcBorders>
              <w:top w:val="nil"/>
              <w:left w:val="nil"/>
              <w:bottom w:val="nil"/>
              <w:right w:val="nil"/>
            </w:tcBorders>
          </w:tcPr>
          <w:p w:rsidR="0096184B" w:rsidRDefault="0096184B">
            <w:pPr>
              <w:pStyle w:val="ConsPlusNormal"/>
            </w:pPr>
            <w:r>
              <w:t>Общероссийская общественная организация "Российский союз промышленников и предпринимателей" (по согласованию)</w:t>
            </w:r>
          </w:p>
        </w:tc>
      </w:tr>
      <w:tr w:rsidR="0096184B">
        <w:tblPrEx>
          <w:tblBorders>
            <w:insideH w:val="none" w:sz="0" w:space="0" w:color="auto"/>
            <w:insideV w:val="none" w:sz="0" w:space="0" w:color="auto"/>
          </w:tblBorders>
        </w:tblPrEx>
        <w:tc>
          <w:tcPr>
            <w:tcW w:w="510" w:type="dxa"/>
            <w:vMerge/>
            <w:tcBorders>
              <w:top w:val="nil"/>
              <w:left w:val="nil"/>
              <w:bottom w:val="nil"/>
              <w:right w:val="nil"/>
            </w:tcBorders>
          </w:tcPr>
          <w:p w:rsidR="0096184B" w:rsidRDefault="0096184B">
            <w:pPr>
              <w:pStyle w:val="ConsPlusNormal"/>
            </w:pPr>
          </w:p>
        </w:tc>
        <w:tc>
          <w:tcPr>
            <w:tcW w:w="2324" w:type="dxa"/>
            <w:vMerge/>
            <w:tcBorders>
              <w:top w:val="nil"/>
              <w:left w:val="nil"/>
              <w:bottom w:val="nil"/>
              <w:right w:val="nil"/>
            </w:tcBorders>
          </w:tcPr>
          <w:p w:rsidR="0096184B" w:rsidRDefault="0096184B">
            <w:pPr>
              <w:pStyle w:val="ConsPlusNormal"/>
            </w:pPr>
          </w:p>
        </w:tc>
        <w:tc>
          <w:tcPr>
            <w:tcW w:w="1701" w:type="dxa"/>
            <w:tcBorders>
              <w:top w:val="nil"/>
              <w:left w:val="nil"/>
              <w:bottom w:val="nil"/>
              <w:right w:val="nil"/>
            </w:tcBorders>
          </w:tcPr>
          <w:p w:rsidR="0096184B" w:rsidRDefault="0096184B">
            <w:pPr>
              <w:pStyle w:val="ConsPlusNormal"/>
            </w:pPr>
            <w:r>
              <w:t>Фадеев Д.Е. (соруководитель)</w:t>
            </w:r>
          </w:p>
        </w:tc>
        <w:tc>
          <w:tcPr>
            <w:tcW w:w="2608" w:type="dxa"/>
            <w:tcBorders>
              <w:top w:val="nil"/>
              <w:left w:val="nil"/>
              <w:bottom w:val="nil"/>
              <w:right w:val="nil"/>
            </w:tcBorders>
          </w:tcPr>
          <w:p w:rsidR="0096184B" w:rsidRDefault="0096184B">
            <w:pPr>
              <w:pStyle w:val="ConsPlusNormal"/>
            </w:pPr>
            <w:r>
              <w:t>директор Департамента законотворческой деятельности Торгово-промышленной палаты Российской Федерации (по согласованию)</w:t>
            </w:r>
          </w:p>
        </w:tc>
        <w:tc>
          <w:tcPr>
            <w:tcW w:w="1928" w:type="dxa"/>
            <w:tcBorders>
              <w:top w:val="nil"/>
              <w:left w:val="nil"/>
              <w:bottom w:val="nil"/>
              <w:right w:val="nil"/>
            </w:tcBorders>
          </w:tcPr>
          <w:p w:rsidR="0096184B" w:rsidRDefault="0096184B">
            <w:pPr>
              <w:pStyle w:val="ConsPlusNormal"/>
            </w:pP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11.</w:t>
            </w:r>
          </w:p>
        </w:tc>
        <w:tc>
          <w:tcPr>
            <w:tcW w:w="2324" w:type="dxa"/>
            <w:tcBorders>
              <w:top w:val="nil"/>
              <w:left w:val="nil"/>
              <w:bottom w:val="nil"/>
              <w:right w:val="nil"/>
            </w:tcBorders>
          </w:tcPr>
          <w:p w:rsidR="0096184B" w:rsidRDefault="0096184B">
            <w:pPr>
              <w:pStyle w:val="ConsPlusNormal"/>
            </w:pPr>
            <w:r>
              <w:t>Экспертная группа по направлению "Контрольно-надзорная деятельность"</w:t>
            </w:r>
          </w:p>
        </w:tc>
        <w:tc>
          <w:tcPr>
            <w:tcW w:w="1701" w:type="dxa"/>
            <w:tcBorders>
              <w:top w:val="nil"/>
              <w:left w:val="nil"/>
              <w:bottom w:val="nil"/>
              <w:right w:val="nil"/>
            </w:tcBorders>
          </w:tcPr>
          <w:p w:rsidR="0096184B" w:rsidRDefault="0096184B">
            <w:pPr>
              <w:pStyle w:val="ConsPlusNormal"/>
            </w:pPr>
            <w:r>
              <w:t>Варварин А.В.</w:t>
            </w:r>
          </w:p>
        </w:tc>
        <w:tc>
          <w:tcPr>
            <w:tcW w:w="2608" w:type="dxa"/>
            <w:tcBorders>
              <w:top w:val="nil"/>
              <w:left w:val="nil"/>
              <w:bottom w:val="nil"/>
              <w:right w:val="nil"/>
            </w:tcBorders>
          </w:tcPr>
          <w:p w:rsidR="0096184B" w:rsidRDefault="0096184B">
            <w:pPr>
              <w:pStyle w:val="ConsPlusNormal"/>
            </w:pPr>
            <w:r>
              <w:t>вице-президент - управляющий директор управления правового регулирования и правоприменения Общероссийской общественной организации "Российский союз промышленников и предпринимателей" (по согласованию)</w:t>
            </w:r>
          </w:p>
        </w:tc>
        <w:tc>
          <w:tcPr>
            <w:tcW w:w="1928" w:type="dxa"/>
            <w:tcBorders>
              <w:top w:val="nil"/>
              <w:left w:val="nil"/>
              <w:bottom w:val="nil"/>
              <w:right w:val="nil"/>
            </w:tcBorders>
          </w:tcPr>
          <w:p w:rsidR="0096184B" w:rsidRDefault="0096184B">
            <w:pPr>
              <w:pStyle w:val="ConsPlusNormal"/>
            </w:pPr>
            <w:r>
              <w:t>Общероссийская общественная организация "Российский союз промышленников и предпринимателей" (по согласованию)</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12.</w:t>
            </w:r>
          </w:p>
        </w:tc>
        <w:tc>
          <w:tcPr>
            <w:tcW w:w="2324" w:type="dxa"/>
            <w:tcBorders>
              <w:top w:val="nil"/>
              <w:left w:val="nil"/>
              <w:bottom w:val="nil"/>
              <w:right w:val="nil"/>
            </w:tcBorders>
          </w:tcPr>
          <w:p w:rsidR="0096184B" w:rsidRDefault="0096184B">
            <w:pPr>
              <w:pStyle w:val="ConsPlusNormal"/>
            </w:pPr>
            <w:r>
              <w:t>Экспертная группа по направлению "Предпринимательская деятельность в сфере сельского хозяйства"</w:t>
            </w:r>
          </w:p>
        </w:tc>
        <w:tc>
          <w:tcPr>
            <w:tcW w:w="1701" w:type="dxa"/>
            <w:tcBorders>
              <w:top w:val="nil"/>
              <w:left w:val="nil"/>
              <w:bottom w:val="nil"/>
              <w:right w:val="nil"/>
            </w:tcBorders>
          </w:tcPr>
          <w:p w:rsidR="0096184B" w:rsidRDefault="0096184B">
            <w:pPr>
              <w:pStyle w:val="ConsPlusNormal"/>
            </w:pPr>
            <w:r>
              <w:t>Даниленко А.Л.</w:t>
            </w:r>
          </w:p>
        </w:tc>
        <w:tc>
          <w:tcPr>
            <w:tcW w:w="2608" w:type="dxa"/>
            <w:tcBorders>
              <w:top w:val="nil"/>
              <w:left w:val="nil"/>
              <w:bottom w:val="nil"/>
              <w:right w:val="nil"/>
            </w:tcBorders>
          </w:tcPr>
          <w:p w:rsidR="0096184B" w:rsidRDefault="0096184B">
            <w:pPr>
              <w:pStyle w:val="ConsPlusNormal"/>
            </w:pPr>
            <w:r>
              <w:t>председатель комитета по агропромышленной политике Общероссийской общественной организации "Деловая Россия" (по согласованию)</w:t>
            </w:r>
          </w:p>
        </w:tc>
        <w:tc>
          <w:tcPr>
            <w:tcW w:w="1928" w:type="dxa"/>
            <w:tcBorders>
              <w:top w:val="nil"/>
              <w:left w:val="nil"/>
              <w:bottom w:val="nil"/>
              <w:right w:val="nil"/>
            </w:tcBorders>
          </w:tcPr>
          <w:p w:rsidR="0096184B" w:rsidRDefault="0096184B">
            <w:pPr>
              <w:pStyle w:val="ConsPlusNormal"/>
            </w:pPr>
            <w:r>
              <w:t>Общероссийская общественная организация "Деловая Россия" (по согласованию)</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t>13.</w:t>
            </w:r>
          </w:p>
        </w:tc>
        <w:tc>
          <w:tcPr>
            <w:tcW w:w="2324" w:type="dxa"/>
            <w:tcBorders>
              <w:top w:val="nil"/>
              <w:left w:val="nil"/>
              <w:bottom w:val="nil"/>
              <w:right w:val="nil"/>
            </w:tcBorders>
          </w:tcPr>
          <w:p w:rsidR="0096184B" w:rsidRDefault="0096184B">
            <w:pPr>
              <w:pStyle w:val="ConsPlusNormal"/>
            </w:pPr>
            <w:r>
              <w:t>Экспертная группа по направлению "Экология"</w:t>
            </w:r>
          </w:p>
        </w:tc>
        <w:tc>
          <w:tcPr>
            <w:tcW w:w="1701" w:type="dxa"/>
            <w:tcBorders>
              <w:top w:val="nil"/>
              <w:left w:val="nil"/>
              <w:bottom w:val="nil"/>
              <w:right w:val="nil"/>
            </w:tcBorders>
          </w:tcPr>
          <w:p w:rsidR="0096184B" w:rsidRDefault="0096184B">
            <w:pPr>
              <w:pStyle w:val="ConsPlusNormal"/>
            </w:pPr>
            <w:r>
              <w:t>Нечаев И.Е.</w:t>
            </w:r>
          </w:p>
        </w:tc>
        <w:tc>
          <w:tcPr>
            <w:tcW w:w="2608" w:type="dxa"/>
            <w:tcBorders>
              <w:top w:val="nil"/>
              <w:left w:val="nil"/>
              <w:bottom w:val="nil"/>
              <w:right w:val="nil"/>
            </w:tcBorders>
          </w:tcPr>
          <w:p w:rsidR="0096184B" w:rsidRDefault="0096184B">
            <w:pPr>
              <w:pStyle w:val="ConsPlusNormal"/>
            </w:pPr>
            <w:r>
              <w:t xml:space="preserve">член правления Общероссийской общественной организации "Российский союз промышленников и предпринимателей", первый заместитель председателя комитета Общероссийской </w:t>
            </w:r>
            <w:r>
              <w:lastRenderedPageBreak/>
              <w:t>общественной организации "Российский союз промышленников и предпринимателей" по экологии и природопользованию (по согласованию)</w:t>
            </w:r>
          </w:p>
        </w:tc>
        <w:tc>
          <w:tcPr>
            <w:tcW w:w="1928" w:type="dxa"/>
            <w:tcBorders>
              <w:top w:val="nil"/>
              <w:left w:val="nil"/>
              <w:bottom w:val="nil"/>
              <w:right w:val="nil"/>
            </w:tcBorders>
          </w:tcPr>
          <w:p w:rsidR="0096184B" w:rsidRDefault="0096184B">
            <w:pPr>
              <w:pStyle w:val="ConsPlusNormal"/>
            </w:pPr>
            <w:r>
              <w:lastRenderedPageBreak/>
              <w:t>Общероссийская общественная организация "Российский союз промышленников и предпринимателей" (по согласованию)</w:t>
            </w:r>
          </w:p>
        </w:tc>
      </w:tr>
      <w:tr w:rsidR="0096184B">
        <w:tblPrEx>
          <w:tblBorders>
            <w:insideH w:val="none" w:sz="0" w:space="0" w:color="auto"/>
            <w:insideV w:val="none" w:sz="0" w:space="0" w:color="auto"/>
          </w:tblBorders>
        </w:tblPrEx>
        <w:tc>
          <w:tcPr>
            <w:tcW w:w="510" w:type="dxa"/>
            <w:tcBorders>
              <w:top w:val="nil"/>
              <w:left w:val="nil"/>
              <w:bottom w:val="nil"/>
              <w:right w:val="nil"/>
            </w:tcBorders>
          </w:tcPr>
          <w:p w:rsidR="0096184B" w:rsidRDefault="0096184B">
            <w:pPr>
              <w:pStyle w:val="ConsPlusNormal"/>
              <w:jc w:val="center"/>
            </w:pPr>
            <w:r>
              <w:lastRenderedPageBreak/>
              <w:t>14.</w:t>
            </w:r>
          </w:p>
        </w:tc>
        <w:tc>
          <w:tcPr>
            <w:tcW w:w="2324" w:type="dxa"/>
            <w:tcBorders>
              <w:top w:val="nil"/>
              <w:left w:val="nil"/>
              <w:bottom w:val="nil"/>
              <w:right w:val="nil"/>
            </w:tcBorders>
          </w:tcPr>
          <w:p w:rsidR="0096184B" w:rsidRDefault="0096184B">
            <w:pPr>
              <w:pStyle w:val="ConsPlusNormal"/>
            </w:pPr>
            <w:r>
              <w:t>Экспертная группа по направлению "Развитие предпринимательства в сфере туризма"</w:t>
            </w:r>
          </w:p>
        </w:tc>
        <w:tc>
          <w:tcPr>
            <w:tcW w:w="1701" w:type="dxa"/>
            <w:tcBorders>
              <w:top w:val="nil"/>
              <w:left w:val="nil"/>
              <w:bottom w:val="nil"/>
              <w:right w:val="nil"/>
            </w:tcBorders>
          </w:tcPr>
          <w:p w:rsidR="0096184B" w:rsidRDefault="0096184B">
            <w:pPr>
              <w:pStyle w:val="ConsPlusNormal"/>
            </w:pPr>
            <w:r>
              <w:t>Кожевников А.В.</w:t>
            </w:r>
          </w:p>
        </w:tc>
        <w:tc>
          <w:tcPr>
            <w:tcW w:w="2608" w:type="dxa"/>
            <w:tcBorders>
              <w:top w:val="nil"/>
              <w:left w:val="nil"/>
              <w:bottom w:val="nil"/>
              <w:right w:val="nil"/>
            </w:tcBorders>
          </w:tcPr>
          <w:p w:rsidR="0096184B" w:rsidRDefault="0096184B">
            <w:pPr>
              <w:pStyle w:val="ConsPlusNormal"/>
            </w:pPr>
            <w:r>
              <w:t>вице-президент Общероссийской общественной организации малого и среднего предпринимательства "ОПОРА РОССИИ" (по согласованию)</w:t>
            </w:r>
          </w:p>
        </w:tc>
        <w:tc>
          <w:tcPr>
            <w:tcW w:w="1928" w:type="dxa"/>
            <w:tcBorders>
              <w:top w:val="nil"/>
              <w:left w:val="nil"/>
              <w:bottom w:val="nil"/>
              <w:right w:val="nil"/>
            </w:tcBorders>
          </w:tcPr>
          <w:p w:rsidR="0096184B" w:rsidRDefault="0096184B">
            <w:pPr>
              <w:pStyle w:val="ConsPlusNormal"/>
            </w:pPr>
            <w:r>
              <w:t>Общероссийская общественная организация малого и среднего предпринимательства "ОПОРА РОССИИ" (по согласованию)</w:t>
            </w:r>
          </w:p>
        </w:tc>
      </w:tr>
      <w:tr w:rsidR="0096184B">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96184B" w:rsidRDefault="0096184B">
            <w:pPr>
              <w:pStyle w:val="ConsPlusNormal"/>
              <w:jc w:val="center"/>
            </w:pPr>
            <w:r>
              <w:t>15.</w:t>
            </w:r>
          </w:p>
        </w:tc>
        <w:tc>
          <w:tcPr>
            <w:tcW w:w="2324" w:type="dxa"/>
            <w:tcBorders>
              <w:top w:val="nil"/>
              <w:left w:val="nil"/>
              <w:bottom w:val="single" w:sz="4" w:space="0" w:color="auto"/>
              <w:right w:val="nil"/>
            </w:tcBorders>
          </w:tcPr>
          <w:p w:rsidR="0096184B" w:rsidRDefault="0096184B">
            <w:pPr>
              <w:pStyle w:val="ConsPlusNormal"/>
            </w:pPr>
            <w:r>
              <w:t>Экспертная группа по направлению "Защита прав и законных интересов субъектов предпринимательской деятельности"</w:t>
            </w:r>
          </w:p>
        </w:tc>
        <w:tc>
          <w:tcPr>
            <w:tcW w:w="1701" w:type="dxa"/>
            <w:tcBorders>
              <w:top w:val="nil"/>
              <w:left w:val="nil"/>
              <w:bottom w:val="single" w:sz="4" w:space="0" w:color="auto"/>
              <w:right w:val="nil"/>
            </w:tcBorders>
          </w:tcPr>
          <w:p w:rsidR="0096184B" w:rsidRDefault="0096184B">
            <w:pPr>
              <w:pStyle w:val="ConsPlusNormal"/>
            </w:pPr>
            <w:r>
              <w:t>Авдеева Е.В.</w:t>
            </w:r>
          </w:p>
        </w:tc>
        <w:tc>
          <w:tcPr>
            <w:tcW w:w="2608" w:type="dxa"/>
            <w:tcBorders>
              <w:top w:val="nil"/>
              <w:left w:val="nil"/>
              <w:bottom w:val="single" w:sz="4" w:space="0" w:color="auto"/>
              <w:right w:val="nil"/>
            </w:tcBorders>
          </w:tcPr>
          <w:p w:rsidR="0096184B" w:rsidRDefault="0096184B">
            <w:pPr>
              <w:pStyle w:val="ConsPlusNormal"/>
            </w:pPr>
            <w:r>
              <w:t>член генерального совета, председатель комитета развития правовых услуг и экспертизы законопроектов Общероссийской общественной организации "Деловая Россия" (по согласованию)</w:t>
            </w:r>
          </w:p>
        </w:tc>
        <w:tc>
          <w:tcPr>
            <w:tcW w:w="1928" w:type="dxa"/>
            <w:tcBorders>
              <w:top w:val="nil"/>
              <w:left w:val="nil"/>
              <w:bottom w:val="single" w:sz="4" w:space="0" w:color="auto"/>
              <w:right w:val="nil"/>
            </w:tcBorders>
          </w:tcPr>
          <w:p w:rsidR="0096184B" w:rsidRDefault="0096184B">
            <w:pPr>
              <w:pStyle w:val="ConsPlusNormal"/>
            </w:pPr>
            <w:r>
              <w:t>Общероссийская общественная организация "Деловая Россия" (по согласованию)</w:t>
            </w:r>
          </w:p>
        </w:tc>
      </w:tr>
    </w:tbl>
    <w:p w:rsidR="0096184B" w:rsidRDefault="0096184B">
      <w:pPr>
        <w:pStyle w:val="ConsPlusNormal"/>
        <w:jc w:val="both"/>
      </w:pPr>
    </w:p>
    <w:p w:rsidR="0096184B" w:rsidRDefault="0096184B">
      <w:pPr>
        <w:pStyle w:val="ConsPlusNormal"/>
        <w:jc w:val="both"/>
      </w:pPr>
    </w:p>
    <w:p w:rsidR="0096184B" w:rsidRDefault="0096184B">
      <w:pPr>
        <w:pStyle w:val="ConsPlusNormal"/>
        <w:jc w:val="both"/>
      </w:pPr>
    </w:p>
    <w:p w:rsidR="0096184B" w:rsidRDefault="0096184B">
      <w:pPr>
        <w:pStyle w:val="ConsPlusNormal"/>
        <w:jc w:val="both"/>
      </w:pPr>
    </w:p>
    <w:p w:rsidR="0096184B" w:rsidRDefault="0096184B">
      <w:pPr>
        <w:pStyle w:val="ConsPlusNormal"/>
        <w:jc w:val="both"/>
      </w:pPr>
    </w:p>
    <w:p w:rsidR="0096184B" w:rsidRDefault="0096184B">
      <w:pPr>
        <w:pStyle w:val="ConsPlusNormal"/>
        <w:jc w:val="right"/>
        <w:outlineLvl w:val="0"/>
      </w:pPr>
      <w:r>
        <w:t>Приложение</w:t>
      </w:r>
    </w:p>
    <w:p w:rsidR="0096184B" w:rsidRDefault="0096184B">
      <w:pPr>
        <w:pStyle w:val="ConsPlusNormal"/>
        <w:jc w:val="right"/>
      </w:pPr>
      <w:r>
        <w:t>к распоряжению Правительства</w:t>
      </w:r>
    </w:p>
    <w:p w:rsidR="0096184B" w:rsidRDefault="0096184B">
      <w:pPr>
        <w:pStyle w:val="ConsPlusNormal"/>
        <w:jc w:val="right"/>
      </w:pPr>
      <w:r>
        <w:t>Российской Федерации</w:t>
      </w:r>
    </w:p>
    <w:p w:rsidR="0096184B" w:rsidRDefault="0096184B">
      <w:pPr>
        <w:pStyle w:val="ConsPlusNormal"/>
        <w:jc w:val="right"/>
      </w:pPr>
      <w:r>
        <w:t>от 17 января 2019 г. N 20-р</w:t>
      </w:r>
    </w:p>
    <w:p w:rsidR="0096184B" w:rsidRDefault="0096184B">
      <w:pPr>
        <w:pStyle w:val="ConsPlusNormal"/>
        <w:jc w:val="both"/>
      </w:pPr>
    </w:p>
    <w:p w:rsidR="0096184B" w:rsidRDefault="0096184B">
      <w:pPr>
        <w:pStyle w:val="ConsPlusTitle"/>
        <w:jc w:val="center"/>
      </w:pPr>
      <w:bookmarkStart w:id="7" w:name="P1880"/>
      <w:bookmarkEnd w:id="7"/>
      <w:r>
        <w:t>ПЕРЕЧЕНЬ</w:t>
      </w:r>
    </w:p>
    <w:p w:rsidR="0096184B" w:rsidRDefault="0096184B">
      <w:pPr>
        <w:pStyle w:val="ConsPlusTitle"/>
        <w:jc w:val="center"/>
      </w:pPr>
      <w:r>
        <w:t>УТРАТИВШИХ СИЛУ АКТОВ ПРАВИТЕЛЬСТВА РОССИЙСКОЙ ФЕДЕРАЦИИ</w:t>
      </w:r>
    </w:p>
    <w:p w:rsidR="0096184B" w:rsidRDefault="0096184B">
      <w:pPr>
        <w:pStyle w:val="ConsPlusNormal"/>
        <w:jc w:val="both"/>
      </w:pPr>
    </w:p>
    <w:p w:rsidR="0096184B" w:rsidRDefault="0096184B">
      <w:pPr>
        <w:pStyle w:val="ConsPlusNormal"/>
        <w:ind w:firstLine="540"/>
        <w:jc w:val="both"/>
      </w:pPr>
      <w:r>
        <w:t xml:space="preserve">1. </w:t>
      </w:r>
      <w:hyperlink r:id="rId281">
        <w:r>
          <w:rPr>
            <w:color w:val="0000FF"/>
          </w:rPr>
          <w:t>Распоряжение</w:t>
        </w:r>
      </w:hyperlink>
      <w:r>
        <w:t xml:space="preserve"> Правительства Российской Федерации от 29 июня 2012 г. N 1125-р (Собрание законодательства Российской Федерации, 2012, N 28, ст. 3926).</w:t>
      </w:r>
    </w:p>
    <w:p w:rsidR="0096184B" w:rsidRDefault="0096184B">
      <w:pPr>
        <w:pStyle w:val="ConsPlusNormal"/>
        <w:spacing w:before="220"/>
        <w:ind w:firstLine="540"/>
        <w:jc w:val="both"/>
      </w:pPr>
      <w:r>
        <w:t xml:space="preserve">2. </w:t>
      </w:r>
      <w:hyperlink r:id="rId282">
        <w:r>
          <w:rPr>
            <w:color w:val="0000FF"/>
          </w:rPr>
          <w:t>Распоряжение</w:t>
        </w:r>
      </w:hyperlink>
      <w:r>
        <w:t xml:space="preserve"> Правительства Российской Федерации от 30 июня 2012 г. N 1144-р (Собрание законодательства Российской Федерации, 2012, N 28, ст. 3940).</w:t>
      </w:r>
    </w:p>
    <w:p w:rsidR="0096184B" w:rsidRDefault="0096184B">
      <w:pPr>
        <w:pStyle w:val="ConsPlusNormal"/>
        <w:spacing w:before="220"/>
        <w:ind w:firstLine="540"/>
        <w:jc w:val="both"/>
      </w:pPr>
      <w:r>
        <w:t xml:space="preserve">3. </w:t>
      </w:r>
      <w:hyperlink r:id="rId283">
        <w:r>
          <w:rPr>
            <w:color w:val="0000FF"/>
          </w:rPr>
          <w:t>Распоряжение</w:t>
        </w:r>
      </w:hyperlink>
      <w:r>
        <w:t xml:space="preserve"> Правительства Российской Федерации от 6 сентября 2012 г. N 1613-р (Собрание законодательства Российской Федерации, 2012, N 37, ст. 5040).</w:t>
      </w:r>
    </w:p>
    <w:p w:rsidR="0096184B" w:rsidRDefault="0096184B">
      <w:pPr>
        <w:pStyle w:val="ConsPlusNormal"/>
        <w:spacing w:before="220"/>
        <w:ind w:firstLine="540"/>
        <w:jc w:val="both"/>
      </w:pPr>
      <w:r>
        <w:t xml:space="preserve">4. </w:t>
      </w:r>
      <w:hyperlink r:id="rId284">
        <w:r>
          <w:rPr>
            <w:color w:val="0000FF"/>
          </w:rPr>
          <w:t>Распоряжение</w:t>
        </w:r>
      </w:hyperlink>
      <w:r>
        <w:t xml:space="preserve"> Правительства Российской Федерации от 1 декабря 2012 г. N 2236-р (Собрание законодательства Российской Федерации, 2012, N 50, ст. 7088).</w:t>
      </w:r>
    </w:p>
    <w:p w:rsidR="0096184B" w:rsidRDefault="0096184B">
      <w:pPr>
        <w:pStyle w:val="ConsPlusNormal"/>
        <w:spacing w:before="220"/>
        <w:ind w:firstLine="540"/>
        <w:jc w:val="both"/>
      </w:pPr>
      <w:r>
        <w:t xml:space="preserve">5. </w:t>
      </w:r>
      <w:hyperlink r:id="rId285">
        <w:r>
          <w:rPr>
            <w:color w:val="0000FF"/>
          </w:rPr>
          <w:t>Распоряжение</w:t>
        </w:r>
      </w:hyperlink>
      <w:r>
        <w:t xml:space="preserve"> Правительства Российской Федерации от 26 марта 2013 г. N 440-р </w:t>
      </w:r>
      <w:r>
        <w:lastRenderedPageBreak/>
        <w:t>(Собрание законодательства Российской Федерации, 2013, N 13, ст. 1605).</w:t>
      </w:r>
    </w:p>
    <w:p w:rsidR="0096184B" w:rsidRDefault="0096184B">
      <w:pPr>
        <w:pStyle w:val="ConsPlusNormal"/>
        <w:spacing w:before="220"/>
        <w:ind w:firstLine="540"/>
        <w:jc w:val="both"/>
      </w:pPr>
      <w:r>
        <w:t xml:space="preserve">6. </w:t>
      </w:r>
      <w:hyperlink r:id="rId286">
        <w:r>
          <w:rPr>
            <w:color w:val="0000FF"/>
          </w:rPr>
          <w:t>Распоряжение</w:t>
        </w:r>
      </w:hyperlink>
      <w:r>
        <w:t xml:space="preserve"> Правительства Российской Федерации от 29 июля 2013 г. N 1336-р (Собрание законодательства Российской Федерации, 2013, N 32, ст. 4329).</w:t>
      </w:r>
    </w:p>
    <w:p w:rsidR="0096184B" w:rsidRDefault="0096184B">
      <w:pPr>
        <w:pStyle w:val="ConsPlusNormal"/>
        <w:spacing w:before="220"/>
        <w:ind w:firstLine="540"/>
        <w:jc w:val="both"/>
      </w:pPr>
      <w:r>
        <w:t xml:space="preserve">7. </w:t>
      </w:r>
      <w:hyperlink r:id="rId287">
        <w:r>
          <w:rPr>
            <w:color w:val="0000FF"/>
          </w:rPr>
          <w:t>Распоряжение</w:t>
        </w:r>
      </w:hyperlink>
      <w:r>
        <w:t xml:space="preserve"> Правительства Российской Федерации от 9 августа 2013 г. N 1400-р (Собрание законодательства Российской Федерации, 2013, N 33, ст. 4410).</w:t>
      </w:r>
    </w:p>
    <w:p w:rsidR="0096184B" w:rsidRDefault="0096184B">
      <w:pPr>
        <w:pStyle w:val="ConsPlusNormal"/>
        <w:spacing w:before="220"/>
        <w:ind w:firstLine="540"/>
        <w:jc w:val="both"/>
      </w:pPr>
      <w:r>
        <w:t xml:space="preserve">8. </w:t>
      </w:r>
      <w:hyperlink r:id="rId288">
        <w:r>
          <w:rPr>
            <w:color w:val="0000FF"/>
          </w:rPr>
          <w:t>Распоряжение</w:t>
        </w:r>
      </w:hyperlink>
      <w:r>
        <w:t xml:space="preserve"> Правительства Российской Федерации от 17 августа 2013 г. N 1459-р (Собрание законодательства Российской Федерации, 2013, N 34, ст. 4484).</w:t>
      </w:r>
    </w:p>
    <w:p w:rsidR="0096184B" w:rsidRDefault="0096184B">
      <w:pPr>
        <w:pStyle w:val="ConsPlusNormal"/>
        <w:spacing w:before="220"/>
        <w:ind w:firstLine="540"/>
        <w:jc w:val="both"/>
      </w:pPr>
      <w:r>
        <w:t xml:space="preserve">9. </w:t>
      </w:r>
      <w:hyperlink r:id="rId289">
        <w:r>
          <w:rPr>
            <w:color w:val="0000FF"/>
          </w:rPr>
          <w:t>Распоряжение</w:t>
        </w:r>
      </w:hyperlink>
      <w:r>
        <w:t xml:space="preserve"> Правительства Российской Федерации от 26 сентября 2013 г. N 1721-р (Собрание законодательства Российской Федерации, 2013, N 40, ст. 5093).</w:t>
      </w:r>
    </w:p>
    <w:p w:rsidR="0096184B" w:rsidRDefault="0096184B">
      <w:pPr>
        <w:pStyle w:val="ConsPlusNormal"/>
        <w:spacing w:before="220"/>
        <w:ind w:firstLine="540"/>
        <w:jc w:val="both"/>
      </w:pPr>
      <w:r>
        <w:t xml:space="preserve">10. </w:t>
      </w:r>
      <w:hyperlink r:id="rId290">
        <w:r>
          <w:rPr>
            <w:color w:val="0000FF"/>
          </w:rPr>
          <w:t>Распоряжение</w:t>
        </w:r>
      </w:hyperlink>
      <w:r>
        <w:t xml:space="preserve"> Правительства Российской Федерации от 13 марта 2014 г. N 354-р (Собрание законодательства Российской Федерации, 2014, N 12, ст. 1319).</w:t>
      </w:r>
    </w:p>
    <w:p w:rsidR="0096184B" w:rsidRDefault="0096184B">
      <w:pPr>
        <w:pStyle w:val="ConsPlusNormal"/>
        <w:spacing w:before="220"/>
        <w:ind w:firstLine="540"/>
        <w:jc w:val="both"/>
      </w:pPr>
      <w:r>
        <w:t xml:space="preserve">11. </w:t>
      </w:r>
      <w:hyperlink r:id="rId291">
        <w:r>
          <w:rPr>
            <w:color w:val="0000FF"/>
          </w:rPr>
          <w:t>Распоряжение</w:t>
        </w:r>
      </w:hyperlink>
      <w:r>
        <w:t xml:space="preserve"> Правительства Российской Федерации от 4 апреля 2014 г. N 527-р (Собрание законодательства Российской Федерации, 2014, N 15, ст. 1795).</w:t>
      </w:r>
    </w:p>
    <w:p w:rsidR="0096184B" w:rsidRDefault="0096184B">
      <w:pPr>
        <w:pStyle w:val="ConsPlusNormal"/>
        <w:spacing w:before="220"/>
        <w:ind w:firstLine="540"/>
        <w:jc w:val="both"/>
      </w:pPr>
      <w:r>
        <w:t xml:space="preserve">12. </w:t>
      </w:r>
      <w:hyperlink r:id="rId292">
        <w:r>
          <w:rPr>
            <w:color w:val="0000FF"/>
          </w:rPr>
          <w:t>Распоряжение</w:t>
        </w:r>
      </w:hyperlink>
      <w:r>
        <w:t xml:space="preserve"> Правительства Российской Федерации от 10 мая 2014 г. N 789-р (Собрание законодательства Российской Федерации, 2014, N 20, ст. 2590).</w:t>
      </w:r>
    </w:p>
    <w:p w:rsidR="0096184B" w:rsidRDefault="0096184B">
      <w:pPr>
        <w:pStyle w:val="ConsPlusNormal"/>
        <w:spacing w:before="220"/>
        <w:ind w:firstLine="540"/>
        <w:jc w:val="both"/>
      </w:pPr>
      <w:r>
        <w:t xml:space="preserve">13. </w:t>
      </w:r>
      <w:hyperlink r:id="rId293">
        <w:r>
          <w:rPr>
            <w:color w:val="0000FF"/>
          </w:rPr>
          <w:t>Распоряжение</w:t>
        </w:r>
      </w:hyperlink>
      <w:r>
        <w:t xml:space="preserve"> Правительства Российской Федерации от 2 июля 2014 г. N 1211-р (Собрание законодательства Российской Федерации, 2014, N 28, ст. 4102).</w:t>
      </w:r>
    </w:p>
    <w:p w:rsidR="0096184B" w:rsidRDefault="0096184B">
      <w:pPr>
        <w:pStyle w:val="ConsPlusNormal"/>
        <w:spacing w:before="220"/>
        <w:ind w:firstLine="540"/>
        <w:jc w:val="both"/>
      </w:pPr>
      <w:r>
        <w:t xml:space="preserve">14. </w:t>
      </w:r>
      <w:hyperlink r:id="rId294">
        <w:r>
          <w:rPr>
            <w:color w:val="0000FF"/>
          </w:rPr>
          <w:t>Распоряжение</w:t>
        </w:r>
      </w:hyperlink>
      <w:r>
        <w:t xml:space="preserve"> Правительства Российской Федерации от 14 июля 2014 г. N 1296-р (Собрание законодательства Российской Федерации, 2014, N 29, ст. 4195).</w:t>
      </w:r>
    </w:p>
    <w:p w:rsidR="0096184B" w:rsidRDefault="0096184B">
      <w:pPr>
        <w:pStyle w:val="ConsPlusNormal"/>
        <w:spacing w:before="220"/>
        <w:ind w:firstLine="540"/>
        <w:jc w:val="both"/>
      </w:pPr>
      <w:r>
        <w:t xml:space="preserve">15. </w:t>
      </w:r>
      <w:hyperlink r:id="rId295">
        <w:r>
          <w:rPr>
            <w:color w:val="0000FF"/>
          </w:rPr>
          <w:t>Распоряжение</w:t>
        </w:r>
      </w:hyperlink>
      <w:r>
        <w:t xml:space="preserve"> Правительства Российской Федерации от 4 сентября 2014 г. N 1723-р (Собрание законодательства Российской Федерации, 2014, N 36, ст. 4931).</w:t>
      </w:r>
    </w:p>
    <w:p w:rsidR="0096184B" w:rsidRDefault="0096184B">
      <w:pPr>
        <w:pStyle w:val="ConsPlusNormal"/>
        <w:spacing w:before="220"/>
        <w:ind w:firstLine="540"/>
        <w:jc w:val="both"/>
      </w:pPr>
      <w:r>
        <w:t xml:space="preserve">16. </w:t>
      </w:r>
      <w:hyperlink r:id="rId296">
        <w:r>
          <w:rPr>
            <w:color w:val="0000FF"/>
          </w:rPr>
          <w:t>Распоряжение</w:t>
        </w:r>
      </w:hyperlink>
      <w:r>
        <w:t xml:space="preserve"> Правительства Российской Федерации от 24 ноября 2014 г. N 2343-р (Собрание законодательства Российской Федерации, 2014, N 50, ст. 7140).</w:t>
      </w:r>
    </w:p>
    <w:p w:rsidR="0096184B" w:rsidRDefault="0096184B">
      <w:pPr>
        <w:pStyle w:val="ConsPlusNormal"/>
        <w:spacing w:before="220"/>
        <w:ind w:firstLine="540"/>
        <w:jc w:val="both"/>
      </w:pPr>
      <w:r>
        <w:t xml:space="preserve">17. </w:t>
      </w:r>
      <w:hyperlink r:id="rId297">
        <w:r>
          <w:rPr>
            <w:color w:val="0000FF"/>
          </w:rPr>
          <w:t>Распоряжение</w:t>
        </w:r>
      </w:hyperlink>
      <w:r>
        <w:t xml:space="preserve"> Правительства Российской Федерации от 23 декабря 2014 г. N 2664-р (Собрание законодательства Российской Федерации, 2015, N 1, ст. 391).</w:t>
      </w:r>
    </w:p>
    <w:p w:rsidR="0096184B" w:rsidRDefault="0096184B">
      <w:pPr>
        <w:pStyle w:val="ConsPlusNormal"/>
        <w:spacing w:before="220"/>
        <w:ind w:firstLine="540"/>
        <w:jc w:val="both"/>
      </w:pPr>
      <w:r>
        <w:t xml:space="preserve">18. </w:t>
      </w:r>
      <w:hyperlink r:id="rId298">
        <w:r>
          <w:rPr>
            <w:color w:val="0000FF"/>
          </w:rPr>
          <w:t>Распоряжение</w:t>
        </w:r>
      </w:hyperlink>
      <w:r>
        <w:t xml:space="preserve"> Правительства Российской Федерации от 23 декабря 2014 г. N 2665-р (Собрание законодательства Российской Федерации, 2015, N 1, ст. 392).</w:t>
      </w:r>
    </w:p>
    <w:p w:rsidR="0096184B" w:rsidRDefault="0096184B">
      <w:pPr>
        <w:pStyle w:val="ConsPlusNormal"/>
        <w:spacing w:before="220"/>
        <w:ind w:firstLine="540"/>
        <w:jc w:val="both"/>
      </w:pPr>
      <w:r>
        <w:t xml:space="preserve">19. </w:t>
      </w:r>
      <w:hyperlink r:id="rId299">
        <w:r>
          <w:rPr>
            <w:color w:val="0000FF"/>
          </w:rPr>
          <w:t>Распоряжение</w:t>
        </w:r>
      </w:hyperlink>
      <w:r>
        <w:t xml:space="preserve"> Правительства Российской Федерации от 10 февраля 2015 г. N 189-р (Собрание законодательства Российской Федерации, 2015, N 8, ст. 1178).</w:t>
      </w:r>
    </w:p>
    <w:p w:rsidR="0096184B" w:rsidRDefault="0096184B">
      <w:pPr>
        <w:pStyle w:val="ConsPlusNormal"/>
        <w:spacing w:before="220"/>
        <w:ind w:firstLine="540"/>
        <w:jc w:val="both"/>
      </w:pPr>
      <w:r>
        <w:t xml:space="preserve">20. </w:t>
      </w:r>
      <w:hyperlink r:id="rId300">
        <w:r>
          <w:rPr>
            <w:color w:val="0000FF"/>
          </w:rPr>
          <w:t>Распоряжение</w:t>
        </w:r>
      </w:hyperlink>
      <w:r>
        <w:t xml:space="preserve"> Правительства Российской Федерации от 16 апреля 2015 г. N 667-р (Собрание законодательства Российской Федерации, 2015, N 16, ст. 2457).</w:t>
      </w:r>
    </w:p>
    <w:p w:rsidR="0096184B" w:rsidRDefault="0096184B">
      <w:pPr>
        <w:pStyle w:val="ConsPlusNormal"/>
        <w:spacing w:before="220"/>
        <w:ind w:firstLine="540"/>
        <w:jc w:val="both"/>
      </w:pPr>
      <w:r>
        <w:t xml:space="preserve">21. </w:t>
      </w:r>
      <w:hyperlink r:id="rId301">
        <w:r>
          <w:rPr>
            <w:color w:val="0000FF"/>
          </w:rPr>
          <w:t>Распоряжение</w:t>
        </w:r>
      </w:hyperlink>
      <w:r>
        <w:t xml:space="preserve"> Правительства Российской Федерации от 11 июня 2015 г. N 1079-р (Собрание законодательства Российской Федерации, 2015, N 25, ст. 3690).</w:t>
      </w:r>
    </w:p>
    <w:p w:rsidR="0096184B" w:rsidRDefault="0096184B">
      <w:pPr>
        <w:pStyle w:val="ConsPlusNormal"/>
        <w:spacing w:before="220"/>
        <w:ind w:firstLine="540"/>
        <w:jc w:val="both"/>
      </w:pPr>
      <w:r>
        <w:t xml:space="preserve">22. </w:t>
      </w:r>
      <w:hyperlink r:id="rId302">
        <w:r>
          <w:rPr>
            <w:color w:val="0000FF"/>
          </w:rPr>
          <w:t>Распоряжение</w:t>
        </w:r>
      </w:hyperlink>
      <w:r>
        <w:t xml:space="preserve"> Правительства Российской Федерации от 24 июня 2015 г. N 1169-р (Собрание законодательства Российской Федерации, 2015, N 27, ст. 4091).</w:t>
      </w:r>
    </w:p>
    <w:p w:rsidR="0096184B" w:rsidRDefault="0096184B">
      <w:pPr>
        <w:pStyle w:val="ConsPlusNormal"/>
        <w:spacing w:before="220"/>
        <w:ind w:firstLine="540"/>
        <w:jc w:val="both"/>
      </w:pPr>
      <w:r>
        <w:t xml:space="preserve">23. </w:t>
      </w:r>
      <w:hyperlink r:id="rId303">
        <w:r>
          <w:rPr>
            <w:color w:val="0000FF"/>
          </w:rPr>
          <w:t>Распоряжение</w:t>
        </w:r>
      </w:hyperlink>
      <w:r>
        <w:t xml:space="preserve"> Правительства Российской Федерации от 30 июня 2015 г. N 1249-р (Собрание законодательства Российской Федерации, 2015, N 28, ст. 4298).</w:t>
      </w:r>
    </w:p>
    <w:p w:rsidR="0096184B" w:rsidRDefault="0096184B">
      <w:pPr>
        <w:pStyle w:val="ConsPlusNormal"/>
        <w:spacing w:before="220"/>
        <w:ind w:firstLine="540"/>
        <w:jc w:val="both"/>
      </w:pPr>
      <w:r>
        <w:t xml:space="preserve">24. </w:t>
      </w:r>
      <w:hyperlink r:id="rId304">
        <w:r>
          <w:rPr>
            <w:color w:val="0000FF"/>
          </w:rPr>
          <w:t>Распоряжение</w:t>
        </w:r>
      </w:hyperlink>
      <w:r>
        <w:t xml:space="preserve"> Правительства Российской Федерации от 15 августа 2015 г. N 1567-р </w:t>
      </w:r>
      <w:r>
        <w:lastRenderedPageBreak/>
        <w:t>(Собрание законодательства Российской Федерации, 2015, N 34, ст. 4936).</w:t>
      </w:r>
    </w:p>
    <w:p w:rsidR="0096184B" w:rsidRDefault="0096184B">
      <w:pPr>
        <w:pStyle w:val="ConsPlusNormal"/>
        <w:spacing w:before="220"/>
        <w:ind w:firstLine="540"/>
        <w:jc w:val="both"/>
      </w:pPr>
      <w:r>
        <w:t xml:space="preserve">25. </w:t>
      </w:r>
      <w:hyperlink r:id="rId305">
        <w:r>
          <w:rPr>
            <w:color w:val="0000FF"/>
          </w:rPr>
          <w:t>Распоряжение</w:t>
        </w:r>
      </w:hyperlink>
      <w:r>
        <w:t xml:space="preserve"> Правительства Российской Федерации от 20 августа 2015 г. N 1622-р (Собрание законодательства Российской Федерации, 2015, N 35, ст. 5014).</w:t>
      </w:r>
    </w:p>
    <w:p w:rsidR="0096184B" w:rsidRDefault="0096184B">
      <w:pPr>
        <w:pStyle w:val="ConsPlusNormal"/>
        <w:spacing w:before="220"/>
        <w:ind w:firstLine="540"/>
        <w:jc w:val="both"/>
      </w:pPr>
      <w:r>
        <w:t xml:space="preserve">26. </w:t>
      </w:r>
      <w:hyperlink r:id="rId306">
        <w:r>
          <w:rPr>
            <w:color w:val="0000FF"/>
          </w:rPr>
          <w:t>Распоряжение</w:t>
        </w:r>
      </w:hyperlink>
      <w:r>
        <w:t xml:space="preserve"> Правительства Российской Федерации от 28 октября 2015 г. N 2192-р (Собрание законодательства Российской Федерации, 2015, N 45, ст. 6286).</w:t>
      </w:r>
    </w:p>
    <w:p w:rsidR="0096184B" w:rsidRDefault="0096184B">
      <w:pPr>
        <w:pStyle w:val="ConsPlusNormal"/>
        <w:spacing w:before="220"/>
        <w:ind w:firstLine="540"/>
        <w:jc w:val="both"/>
      </w:pPr>
      <w:r>
        <w:t xml:space="preserve">27. </w:t>
      </w:r>
      <w:hyperlink r:id="rId307">
        <w:r>
          <w:rPr>
            <w:color w:val="0000FF"/>
          </w:rPr>
          <w:t>Распоряжение</w:t>
        </w:r>
      </w:hyperlink>
      <w:r>
        <w:t xml:space="preserve"> Правительства Российской Федерации от 12 декабря 2015 г. N 2561-р (Собрание законодательства Российской Федерации, 2015, N 51, ст. 7399).</w:t>
      </w:r>
    </w:p>
    <w:p w:rsidR="0096184B" w:rsidRDefault="0096184B">
      <w:pPr>
        <w:pStyle w:val="ConsPlusNormal"/>
        <w:spacing w:before="220"/>
        <w:ind w:firstLine="540"/>
        <w:jc w:val="both"/>
      </w:pPr>
      <w:r>
        <w:t xml:space="preserve">28. </w:t>
      </w:r>
      <w:hyperlink r:id="rId308">
        <w:r>
          <w:rPr>
            <w:color w:val="0000FF"/>
          </w:rPr>
          <w:t>Распоряжение</w:t>
        </w:r>
      </w:hyperlink>
      <w:r>
        <w:t xml:space="preserve"> Правительства Российской Федерации от 12 декабря 2015 г. N 2571-р (Собрание законодательства Российской Федерации, 2015, N 52, ст. 7633).</w:t>
      </w:r>
    </w:p>
    <w:p w:rsidR="0096184B" w:rsidRDefault="0096184B">
      <w:pPr>
        <w:pStyle w:val="ConsPlusNormal"/>
        <w:spacing w:before="220"/>
        <w:ind w:firstLine="540"/>
        <w:jc w:val="both"/>
      </w:pPr>
      <w:r>
        <w:t xml:space="preserve">29. </w:t>
      </w:r>
      <w:hyperlink r:id="rId309">
        <w:r>
          <w:rPr>
            <w:color w:val="0000FF"/>
          </w:rPr>
          <w:t>Распоряжение</w:t>
        </w:r>
      </w:hyperlink>
      <w:r>
        <w:t xml:space="preserve"> Правительства Российской Федерации от 6 февраля 2016 г. N 174-р (Собрание законодательства Российской Федерации, 2016, N 8, ст. 1138).</w:t>
      </w:r>
    </w:p>
    <w:p w:rsidR="0096184B" w:rsidRDefault="0096184B">
      <w:pPr>
        <w:pStyle w:val="ConsPlusNormal"/>
        <w:spacing w:before="220"/>
        <w:ind w:firstLine="540"/>
        <w:jc w:val="both"/>
      </w:pPr>
      <w:r>
        <w:t xml:space="preserve">30. </w:t>
      </w:r>
      <w:hyperlink r:id="rId310">
        <w:r>
          <w:rPr>
            <w:color w:val="0000FF"/>
          </w:rPr>
          <w:t>Распоряжение</w:t>
        </w:r>
      </w:hyperlink>
      <w:r>
        <w:t xml:space="preserve"> Правительства Российской Федерации от 11 февраля 2016 г. N 200-р (Собрание законодательства Российской Федерации, 2016, N 7, ст. 1045).</w:t>
      </w:r>
    </w:p>
    <w:p w:rsidR="0096184B" w:rsidRDefault="0096184B">
      <w:pPr>
        <w:pStyle w:val="ConsPlusNormal"/>
        <w:spacing w:before="220"/>
        <w:ind w:firstLine="540"/>
        <w:jc w:val="both"/>
      </w:pPr>
      <w:r>
        <w:t xml:space="preserve">31. </w:t>
      </w:r>
      <w:hyperlink r:id="rId311">
        <w:r>
          <w:rPr>
            <w:color w:val="0000FF"/>
          </w:rPr>
          <w:t>Распоряжение</w:t>
        </w:r>
      </w:hyperlink>
      <w:r>
        <w:t xml:space="preserve"> Правительства Российской Федерации от 1 июня 2016 г. N 1078-р (Собрание законодательства Российской Федерации, 2016, N 23, ст. 3401).</w:t>
      </w:r>
    </w:p>
    <w:p w:rsidR="0096184B" w:rsidRDefault="0096184B">
      <w:pPr>
        <w:pStyle w:val="ConsPlusNormal"/>
        <w:spacing w:before="220"/>
        <w:ind w:firstLine="540"/>
        <w:jc w:val="both"/>
      </w:pPr>
      <w:r>
        <w:t xml:space="preserve">32. </w:t>
      </w:r>
      <w:hyperlink r:id="rId312">
        <w:r>
          <w:rPr>
            <w:color w:val="0000FF"/>
          </w:rPr>
          <w:t>Распоряжение</w:t>
        </w:r>
      </w:hyperlink>
      <w:r>
        <w:t xml:space="preserve"> Правительства Российской Федерации от 25 июня 2016 г. N 1315-р (Собрание законодательства Российской Федерации, 2016, N 28, ст. 4756).</w:t>
      </w:r>
    </w:p>
    <w:p w:rsidR="0096184B" w:rsidRDefault="0096184B">
      <w:pPr>
        <w:pStyle w:val="ConsPlusNormal"/>
        <w:spacing w:before="220"/>
        <w:ind w:firstLine="540"/>
        <w:jc w:val="both"/>
      </w:pPr>
      <w:r>
        <w:t xml:space="preserve">33. </w:t>
      </w:r>
      <w:hyperlink r:id="rId313">
        <w:r>
          <w:rPr>
            <w:color w:val="0000FF"/>
          </w:rPr>
          <w:t>Пункт 1</w:t>
        </w:r>
      </w:hyperlink>
      <w:r>
        <w:t xml:space="preserve"> распоряжения Правительства Российской Федерации от 14 сентября 2016 г. N 1938-р (Собрание законодательства Российской Федерации, 2016, N 39, ст. 5679).</w:t>
      </w:r>
    </w:p>
    <w:p w:rsidR="0096184B" w:rsidRDefault="0096184B">
      <w:pPr>
        <w:pStyle w:val="ConsPlusNormal"/>
        <w:spacing w:before="220"/>
        <w:ind w:firstLine="540"/>
        <w:jc w:val="both"/>
      </w:pPr>
      <w:r>
        <w:t xml:space="preserve">34. </w:t>
      </w:r>
      <w:hyperlink r:id="rId314">
        <w:r>
          <w:rPr>
            <w:color w:val="0000FF"/>
          </w:rPr>
          <w:t>Распоряжение</w:t>
        </w:r>
      </w:hyperlink>
      <w:r>
        <w:t xml:space="preserve"> Правительства Российской Федерации от 1 ноября 2016 г. N 2317-р (Собрание законодательства Российской Федерации, 2016, N 46, ст. 6488).</w:t>
      </w:r>
    </w:p>
    <w:p w:rsidR="0096184B" w:rsidRDefault="0096184B">
      <w:pPr>
        <w:pStyle w:val="ConsPlusNormal"/>
        <w:spacing w:before="220"/>
        <w:ind w:firstLine="540"/>
        <w:jc w:val="both"/>
      </w:pPr>
      <w:r>
        <w:t xml:space="preserve">35. </w:t>
      </w:r>
      <w:hyperlink r:id="rId315">
        <w:r>
          <w:rPr>
            <w:color w:val="0000FF"/>
          </w:rPr>
          <w:t>Распоряжение</w:t>
        </w:r>
      </w:hyperlink>
      <w:r>
        <w:t xml:space="preserve"> Правительства Российской Федерации от 11 февраля 2017 г. N 246-р (Собрание законодательства Российской Федерации, 2017, N 9, ст. 1373).</w:t>
      </w:r>
    </w:p>
    <w:p w:rsidR="0096184B" w:rsidRDefault="0096184B">
      <w:pPr>
        <w:pStyle w:val="ConsPlusNormal"/>
        <w:spacing w:before="220"/>
        <w:ind w:firstLine="540"/>
        <w:jc w:val="both"/>
      </w:pPr>
      <w:r>
        <w:t xml:space="preserve">36. </w:t>
      </w:r>
      <w:hyperlink r:id="rId316">
        <w:r>
          <w:rPr>
            <w:color w:val="0000FF"/>
          </w:rPr>
          <w:t>Распоряжение</w:t>
        </w:r>
      </w:hyperlink>
      <w:r>
        <w:t xml:space="preserve"> Правительства Российской Федерации от 26 мая 2017 г. N 1056-р (Собрание законодательства Российской Федерации, 2017, N 23, ст. 3414).</w:t>
      </w:r>
    </w:p>
    <w:p w:rsidR="0096184B" w:rsidRDefault="0096184B">
      <w:pPr>
        <w:pStyle w:val="ConsPlusNormal"/>
        <w:spacing w:before="220"/>
        <w:ind w:firstLine="540"/>
        <w:jc w:val="both"/>
      </w:pPr>
      <w:r>
        <w:t xml:space="preserve">37. </w:t>
      </w:r>
      <w:hyperlink r:id="rId317">
        <w:r>
          <w:rPr>
            <w:color w:val="0000FF"/>
          </w:rPr>
          <w:t>Распоряжение</w:t>
        </w:r>
      </w:hyperlink>
      <w:r>
        <w:t xml:space="preserve"> Правительства Российской Федерации от 13 сентября 2017 г. N 1963-р (Собрание законодательства Российской Федерации, 2017, N 38, ст. 5653).</w:t>
      </w:r>
    </w:p>
    <w:p w:rsidR="0096184B" w:rsidRDefault="0096184B">
      <w:pPr>
        <w:pStyle w:val="ConsPlusNormal"/>
        <w:spacing w:before="220"/>
        <w:ind w:firstLine="540"/>
        <w:jc w:val="both"/>
      </w:pPr>
      <w:r>
        <w:t xml:space="preserve">38. </w:t>
      </w:r>
      <w:hyperlink r:id="rId318">
        <w:r>
          <w:rPr>
            <w:color w:val="0000FF"/>
          </w:rPr>
          <w:t>Распоряжение</w:t>
        </w:r>
      </w:hyperlink>
      <w:r>
        <w:t xml:space="preserve"> Правительства Российской Федерации от 15 сентября 2017 г. N 1978-р (Собрание законодательства Российской Федерации, 2017, N 40, ст. 5873).</w:t>
      </w:r>
    </w:p>
    <w:p w:rsidR="0096184B" w:rsidRDefault="0096184B">
      <w:pPr>
        <w:pStyle w:val="ConsPlusNormal"/>
        <w:spacing w:before="220"/>
        <w:ind w:firstLine="540"/>
        <w:jc w:val="both"/>
      </w:pPr>
      <w:r>
        <w:t xml:space="preserve">39. </w:t>
      </w:r>
      <w:hyperlink r:id="rId319">
        <w:r>
          <w:rPr>
            <w:color w:val="0000FF"/>
          </w:rPr>
          <w:t>Распоряжение</w:t>
        </w:r>
      </w:hyperlink>
      <w:r>
        <w:t xml:space="preserve"> Правительства Российской Федерации от 11 ноября 2017 г. N 2510-р (Собрание законодательства Российской Федерации, 2017, N 47, ст. 7040).</w:t>
      </w:r>
    </w:p>
    <w:p w:rsidR="0096184B" w:rsidRDefault="0096184B">
      <w:pPr>
        <w:pStyle w:val="ConsPlusNormal"/>
        <w:spacing w:before="220"/>
        <w:ind w:firstLine="540"/>
        <w:jc w:val="both"/>
      </w:pPr>
      <w:r>
        <w:t xml:space="preserve">40. </w:t>
      </w:r>
      <w:hyperlink r:id="rId320">
        <w:r>
          <w:rPr>
            <w:color w:val="0000FF"/>
          </w:rPr>
          <w:t>Распоряжение</w:t>
        </w:r>
      </w:hyperlink>
      <w:r>
        <w:t xml:space="preserve"> Правительства Российской Федерации от 25 ноября 2017 г. N 2622-р (Собрание законодательства Российской Федерации, 2017, N 49, ст. 7497).</w:t>
      </w:r>
    </w:p>
    <w:p w:rsidR="0096184B" w:rsidRDefault="0096184B">
      <w:pPr>
        <w:pStyle w:val="ConsPlusNormal"/>
        <w:spacing w:before="220"/>
        <w:ind w:firstLine="540"/>
        <w:jc w:val="both"/>
      </w:pPr>
      <w:r>
        <w:t xml:space="preserve">41. </w:t>
      </w:r>
      <w:hyperlink r:id="rId321">
        <w:r>
          <w:rPr>
            <w:color w:val="0000FF"/>
          </w:rPr>
          <w:t>Распоряжение</w:t>
        </w:r>
      </w:hyperlink>
      <w:r>
        <w:t xml:space="preserve"> Правительства Российской Федерации от 28 ноября 2017 г. N 2649-р (Собрание законодательства Российской Федерации, 2017, N 49, ст. 7520).</w:t>
      </w:r>
    </w:p>
    <w:p w:rsidR="0096184B" w:rsidRDefault="0096184B">
      <w:pPr>
        <w:pStyle w:val="ConsPlusNormal"/>
        <w:jc w:val="both"/>
      </w:pPr>
    </w:p>
    <w:p w:rsidR="0096184B" w:rsidRDefault="0096184B">
      <w:pPr>
        <w:pStyle w:val="ConsPlusNormal"/>
        <w:jc w:val="both"/>
      </w:pPr>
    </w:p>
    <w:p w:rsidR="0096184B" w:rsidRDefault="0096184B">
      <w:pPr>
        <w:pStyle w:val="ConsPlusNormal"/>
        <w:pBdr>
          <w:bottom w:val="single" w:sz="6" w:space="0" w:color="auto"/>
        </w:pBdr>
        <w:spacing w:before="100" w:after="100"/>
        <w:jc w:val="both"/>
        <w:rPr>
          <w:sz w:val="2"/>
          <w:szCs w:val="2"/>
        </w:rPr>
      </w:pPr>
    </w:p>
    <w:p w:rsidR="00C45E56" w:rsidRDefault="00C45E56">
      <w:bookmarkStart w:id="8" w:name="_GoBack"/>
      <w:bookmarkEnd w:id="8"/>
    </w:p>
    <w:sectPr w:rsidR="00C45E5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4B"/>
    <w:rsid w:val="0096184B"/>
    <w:rsid w:val="00C45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18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18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18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18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18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18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18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184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18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18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18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18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18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18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18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18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238" TargetMode="External"/><Relationship Id="rId299" Type="http://schemas.openxmlformats.org/officeDocument/2006/relationships/hyperlink" Target="https://login.consultant.ru/link/?req=doc&amp;base=LAW&amp;n=175335" TargetMode="External"/><Relationship Id="rId21" Type="http://schemas.openxmlformats.org/officeDocument/2006/relationships/hyperlink" Target="https://login.consultant.ru/link/?req=doc&amp;base=LAW&amp;n=359416&amp;dst=100010" TargetMode="External"/><Relationship Id="rId63" Type="http://schemas.openxmlformats.org/officeDocument/2006/relationships/hyperlink" Target="https://login.consultant.ru/link/?req=doc&amp;base=LAW&amp;n=481298" TargetMode="External"/><Relationship Id="rId159" Type="http://schemas.openxmlformats.org/officeDocument/2006/relationships/hyperlink" Target="https://login.consultant.ru/link/?req=doc&amp;base=LAW&amp;n=382369" TargetMode="External"/><Relationship Id="rId170" Type="http://schemas.openxmlformats.org/officeDocument/2006/relationships/hyperlink" Target="https://login.consultant.ru/link/?req=doc&amp;base=LAW&amp;n=467761&amp;dst=100228" TargetMode="External"/><Relationship Id="rId226" Type="http://schemas.openxmlformats.org/officeDocument/2006/relationships/hyperlink" Target="https://login.consultant.ru/link/?req=doc&amp;base=LAW&amp;n=292901&amp;dst=100009" TargetMode="External"/><Relationship Id="rId268" Type="http://schemas.openxmlformats.org/officeDocument/2006/relationships/hyperlink" Target="https://login.consultant.ru/link/?req=doc&amp;base=LAW&amp;n=471078" TargetMode="External"/><Relationship Id="rId32" Type="http://schemas.openxmlformats.org/officeDocument/2006/relationships/hyperlink" Target="https://login.consultant.ru/link/?req=doc&amp;base=LAW&amp;n=502424&amp;dst=100008" TargetMode="External"/><Relationship Id="rId74" Type="http://schemas.openxmlformats.org/officeDocument/2006/relationships/hyperlink" Target="https://login.consultant.ru/link/?req=doc&amp;base=LAW&amp;n=374523&amp;dst=100007" TargetMode="External"/><Relationship Id="rId128" Type="http://schemas.openxmlformats.org/officeDocument/2006/relationships/hyperlink" Target="https://login.consultant.ru/link/?req=doc&amp;base=LAW&amp;n=49465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67775&amp;dst=100827" TargetMode="External"/><Relationship Id="rId237" Type="http://schemas.openxmlformats.org/officeDocument/2006/relationships/hyperlink" Target="https://login.consultant.ru/link/?req=doc&amp;base=LAW&amp;n=283649&amp;dst=100008" TargetMode="External"/><Relationship Id="rId279" Type="http://schemas.openxmlformats.org/officeDocument/2006/relationships/hyperlink" Target="https://login.consultant.ru/link/?req=doc&amp;base=LAW&amp;n=467761&amp;dst=100284" TargetMode="External"/><Relationship Id="rId43" Type="http://schemas.openxmlformats.org/officeDocument/2006/relationships/hyperlink" Target="https://login.consultant.ru/link/?req=doc&amp;base=LAW&amp;n=467761&amp;dst=100018" TargetMode="External"/><Relationship Id="rId139" Type="http://schemas.openxmlformats.org/officeDocument/2006/relationships/hyperlink" Target="https://login.consultant.ru/link/?req=doc&amp;base=LAW&amp;n=495062&amp;dst=103474" TargetMode="External"/><Relationship Id="rId290" Type="http://schemas.openxmlformats.org/officeDocument/2006/relationships/hyperlink" Target="https://login.consultant.ru/link/?req=doc&amp;base=LAW&amp;n=161727" TargetMode="External"/><Relationship Id="rId304" Type="http://schemas.openxmlformats.org/officeDocument/2006/relationships/hyperlink" Target="https://login.consultant.ru/link/?req=doc&amp;base=LAW&amp;n=184760" TargetMode="External"/><Relationship Id="rId85" Type="http://schemas.openxmlformats.org/officeDocument/2006/relationships/hyperlink" Target="https://login.consultant.ru/link/?req=doc&amp;base=LAW&amp;n=467761&amp;dst=100073" TargetMode="External"/><Relationship Id="rId150" Type="http://schemas.openxmlformats.org/officeDocument/2006/relationships/hyperlink" Target="https://login.consultant.ru/link/?req=doc&amp;base=LAW&amp;n=467761&amp;dst=100209" TargetMode="External"/><Relationship Id="rId192" Type="http://schemas.openxmlformats.org/officeDocument/2006/relationships/hyperlink" Target="https://login.consultant.ru/link/?req=doc&amp;base=LAW&amp;n=493188" TargetMode="External"/><Relationship Id="rId206" Type="http://schemas.openxmlformats.org/officeDocument/2006/relationships/hyperlink" Target="https://login.consultant.ru/link/?req=doc&amp;base=INT&amp;n=56458" TargetMode="External"/><Relationship Id="rId248" Type="http://schemas.openxmlformats.org/officeDocument/2006/relationships/hyperlink" Target="https://login.consultant.ru/link/?req=doc&amp;base=LAW&amp;n=298643&amp;dst=100033" TargetMode="External"/><Relationship Id="rId12" Type="http://schemas.openxmlformats.org/officeDocument/2006/relationships/hyperlink" Target="https://login.consultant.ru/link/?req=doc&amp;base=LAW&amp;n=467761&amp;dst=100003" TargetMode="External"/><Relationship Id="rId108" Type="http://schemas.openxmlformats.org/officeDocument/2006/relationships/hyperlink" Target="https://login.consultant.ru/link/?req=doc&amp;base=LAW&amp;n=483170&amp;dst=100324" TargetMode="External"/><Relationship Id="rId315" Type="http://schemas.openxmlformats.org/officeDocument/2006/relationships/hyperlink" Target="https://login.consultant.ru/link/?req=doc&amp;base=LAW&amp;n=213246" TargetMode="External"/><Relationship Id="rId54" Type="http://schemas.openxmlformats.org/officeDocument/2006/relationships/hyperlink" Target="https://login.consultant.ru/link/?req=doc&amp;base=LAW&amp;n=467761&amp;dst=100030" TargetMode="External"/><Relationship Id="rId96" Type="http://schemas.openxmlformats.org/officeDocument/2006/relationships/hyperlink" Target="https://login.consultant.ru/link/?req=doc&amp;base=LAW&amp;n=398821&amp;dst=114478" TargetMode="External"/><Relationship Id="rId161" Type="http://schemas.openxmlformats.org/officeDocument/2006/relationships/hyperlink" Target="https://login.consultant.ru/link/?req=doc&amp;base=LAW&amp;n=467775&amp;dst=100650" TargetMode="External"/><Relationship Id="rId217" Type="http://schemas.openxmlformats.org/officeDocument/2006/relationships/hyperlink" Target="https://login.consultant.ru/link/?req=doc&amp;base=LAW&amp;n=467761&amp;dst=100249" TargetMode="External"/><Relationship Id="rId259" Type="http://schemas.openxmlformats.org/officeDocument/2006/relationships/hyperlink" Target="https://login.consultant.ru/link/?req=doc&amp;base=LAW&amp;n=467775&amp;dst=100873" TargetMode="External"/><Relationship Id="rId23" Type="http://schemas.openxmlformats.org/officeDocument/2006/relationships/hyperlink" Target="https://login.consultant.ru/link/?req=doc&amp;base=LAW&amp;n=467761&amp;dst=100013" TargetMode="External"/><Relationship Id="rId119" Type="http://schemas.openxmlformats.org/officeDocument/2006/relationships/hyperlink" Target="https://login.consultant.ru/link/?req=doc&amp;base=LAW&amp;n=467761&amp;dst=100178" TargetMode="External"/><Relationship Id="rId270" Type="http://schemas.openxmlformats.org/officeDocument/2006/relationships/hyperlink" Target="https://login.consultant.ru/link/?req=doc&amp;base=LAW&amp;n=467775&amp;dst=100996" TargetMode="External"/><Relationship Id="rId65" Type="http://schemas.openxmlformats.org/officeDocument/2006/relationships/hyperlink" Target="https://login.consultant.ru/link/?req=doc&amp;base=LAW&amp;n=467761&amp;dst=100040" TargetMode="External"/><Relationship Id="rId130" Type="http://schemas.openxmlformats.org/officeDocument/2006/relationships/hyperlink" Target="https://login.consultant.ru/link/?req=doc&amp;base=LAW&amp;n=494657" TargetMode="External"/><Relationship Id="rId172" Type="http://schemas.openxmlformats.org/officeDocument/2006/relationships/hyperlink" Target="https://login.consultant.ru/link/?req=doc&amp;base=LAW&amp;n=500833" TargetMode="External"/><Relationship Id="rId228" Type="http://schemas.openxmlformats.org/officeDocument/2006/relationships/hyperlink" Target="https://login.consultant.ru/link/?req=doc&amp;base=LAW&amp;n=292900&amp;dst=100020" TargetMode="External"/><Relationship Id="rId281" Type="http://schemas.openxmlformats.org/officeDocument/2006/relationships/hyperlink" Target="https://login.consultant.ru/link/?req=doc&amp;base=LAW&amp;n=283883" TargetMode="External"/><Relationship Id="rId34" Type="http://schemas.openxmlformats.org/officeDocument/2006/relationships/hyperlink" Target="https://login.consultant.ru/link/?req=doc&amp;base=LAW&amp;n=467775&amp;dst=100081" TargetMode="External"/><Relationship Id="rId55" Type="http://schemas.openxmlformats.org/officeDocument/2006/relationships/hyperlink" Target="https://login.consultant.ru/link/?req=doc&amp;base=LAW&amp;n=467761&amp;dst=100030" TargetMode="External"/><Relationship Id="rId76" Type="http://schemas.openxmlformats.org/officeDocument/2006/relationships/hyperlink" Target="https://login.consultant.ru/link/?req=doc&amp;base=LAW&amp;n=467761&amp;dst=100044" TargetMode="External"/><Relationship Id="rId97" Type="http://schemas.openxmlformats.org/officeDocument/2006/relationships/hyperlink" Target="https://login.consultant.ru/link/?req=doc&amp;base=LAW&amp;n=467775&amp;dst=100480" TargetMode="External"/><Relationship Id="rId120" Type="http://schemas.openxmlformats.org/officeDocument/2006/relationships/hyperlink" Target="https://login.consultant.ru/link/?req=doc&amp;base=LAW&amp;n=467761&amp;dst=100015" TargetMode="External"/><Relationship Id="rId141" Type="http://schemas.openxmlformats.org/officeDocument/2006/relationships/hyperlink" Target="https://login.consultant.ru/link/?req=doc&amp;base=LAW&amp;n=467761&amp;dst=100206" TargetMode="External"/><Relationship Id="rId7" Type="http://schemas.openxmlformats.org/officeDocument/2006/relationships/hyperlink" Target="https://login.consultant.ru/link/?req=doc&amp;base=LAW&amp;n=467775&amp;dst=100003" TargetMode="External"/><Relationship Id="rId162" Type="http://schemas.openxmlformats.org/officeDocument/2006/relationships/hyperlink" Target="https://login.consultant.ru/link/?req=doc&amp;base=LAW&amp;n=466670&amp;dst=100009" TargetMode="External"/><Relationship Id="rId183" Type="http://schemas.openxmlformats.org/officeDocument/2006/relationships/hyperlink" Target="https://login.consultant.ru/link/?req=doc&amp;base=LAW&amp;n=457516" TargetMode="External"/><Relationship Id="rId218" Type="http://schemas.openxmlformats.org/officeDocument/2006/relationships/hyperlink" Target="https://login.consultant.ru/link/?req=doc&amp;base=LAW&amp;n=109994" TargetMode="External"/><Relationship Id="rId239" Type="http://schemas.openxmlformats.org/officeDocument/2006/relationships/hyperlink" Target="https://login.consultant.ru/link/?req=doc&amp;base=LAW&amp;n=283984&amp;dst=100009" TargetMode="External"/><Relationship Id="rId250" Type="http://schemas.openxmlformats.org/officeDocument/2006/relationships/hyperlink" Target="https://login.consultant.ru/link/?req=doc&amp;base=LAW&amp;n=295916&amp;dst=100027" TargetMode="External"/><Relationship Id="rId271" Type="http://schemas.openxmlformats.org/officeDocument/2006/relationships/hyperlink" Target="https://login.consultant.ru/link/?req=doc&amp;base=LAW&amp;n=467761&amp;dst=100015" TargetMode="External"/><Relationship Id="rId292" Type="http://schemas.openxmlformats.org/officeDocument/2006/relationships/hyperlink" Target="https://login.consultant.ru/link/?req=doc&amp;base=LAW&amp;n=162944" TargetMode="External"/><Relationship Id="rId306" Type="http://schemas.openxmlformats.org/officeDocument/2006/relationships/hyperlink" Target="https://login.consultant.ru/link/?req=doc&amp;base=LAW&amp;n=217557" TargetMode="External"/><Relationship Id="rId24" Type="http://schemas.openxmlformats.org/officeDocument/2006/relationships/hyperlink" Target="https://login.consultant.ru/link/?req=doc&amp;base=LAW&amp;n=331818&amp;dst=100025" TargetMode="External"/><Relationship Id="rId45" Type="http://schemas.openxmlformats.org/officeDocument/2006/relationships/hyperlink" Target="https://login.consultant.ru/link/?req=doc&amp;base=LAW&amp;n=402205" TargetMode="External"/><Relationship Id="rId66" Type="http://schemas.openxmlformats.org/officeDocument/2006/relationships/hyperlink" Target="https://login.consultant.ru/link/?req=doc&amp;base=LAW&amp;n=466523" TargetMode="External"/><Relationship Id="rId87" Type="http://schemas.openxmlformats.org/officeDocument/2006/relationships/hyperlink" Target="https://login.consultant.ru/link/?req=doc&amp;base=LAW&amp;n=467761&amp;dst=100097" TargetMode="External"/><Relationship Id="rId110" Type="http://schemas.openxmlformats.org/officeDocument/2006/relationships/hyperlink" Target="https://login.consultant.ru/link/?req=doc&amp;base=LAW&amp;n=467761&amp;dst=100147" TargetMode="External"/><Relationship Id="rId131" Type="http://schemas.openxmlformats.org/officeDocument/2006/relationships/hyperlink" Target="https://login.consultant.ru/link/?req=doc&amp;base=LAW&amp;n=425293" TargetMode="External"/><Relationship Id="rId152" Type="http://schemas.openxmlformats.org/officeDocument/2006/relationships/hyperlink" Target="https://login.consultant.ru/link/?req=doc&amp;base=LAW&amp;n=470663&amp;dst=100007" TargetMode="External"/><Relationship Id="rId173" Type="http://schemas.openxmlformats.org/officeDocument/2006/relationships/hyperlink" Target="https://login.consultant.ru/link/?req=doc&amp;base=LAW&amp;n=483130" TargetMode="External"/><Relationship Id="rId194" Type="http://schemas.openxmlformats.org/officeDocument/2006/relationships/hyperlink" Target="https://login.consultant.ru/link/?req=doc&amp;base=LAW&amp;n=123769&amp;dst=100014" TargetMode="External"/><Relationship Id="rId208" Type="http://schemas.openxmlformats.org/officeDocument/2006/relationships/hyperlink" Target="https://login.consultant.ru/link/?req=doc&amp;base=INT&amp;n=56458" TargetMode="External"/><Relationship Id="rId229" Type="http://schemas.openxmlformats.org/officeDocument/2006/relationships/hyperlink" Target="https://login.consultant.ru/link/?req=doc&amp;base=LAW&amp;n=292900&amp;dst=100044" TargetMode="External"/><Relationship Id="rId240" Type="http://schemas.openxmlformats.org/officeDocument/2006/relationships/hyperlink" Target="https://login.consultant.ru/link/?req=doc&amp;base=LAW&amp;n=283983&amp;dst=100008" TargetMode="External"/><Relationship Id="rId261" Type="http://schemas.openxmlformats.org/officeDocument/2006/relationships/hyperlink" Target="https://login.consultant.ru/link/?req=doc&amp;base=LAW&amp;n=319212" TargetMode="External"/><Relationship Id="rId14" Type="http://schemas.openxmlformats.org/officeDocument/2006/relationships/hyperlink" Target="https://login.consultant.ru/link/?req=doc&amp;base=LAW&amp;n=331818&amp;dst=100007" TargetMode="External"/><Relationship Id="rId35" Type="http://schemas.openxmlformats.org/officeDocument/2006/relationships/hyperlink" Target="https://login.consultant.ru/link/?req=doc&amp;base=LAW&amp;n=467775&amp;dst=100082" TargetMode="External"/><Relationship Id="rId56" Type="http://schemas.openxmlformats.org/officeDocument/2006/relationships/hyperlink" Target="https://login.consultant.ru/link/?req=doc&amp;base=LAW&amp;n=467775&amp;dst=100083" TargetMode="External"/><Relationship Id="rId77" Type="http://schemas.openxmlformats.org/officeDocument/2006/relationships/hyperlink" Target="https://login.consultant.ru/link/?req=doc&amp;base=LAW&amp;n=467761&amp;dst=100044" TargetMode="External"/><Relationship Id="rId100" Type="http://schemas.openxmlformats.org/officeDocument/2006/relationships/hyperlink" Target="https://login.consultant.ru/link/?req=doc&amp;base=LAW&amp;n=467761&amp;dst=100132" TargetMode="External"/><Relationship Id="rId282" Type="http://schemas.openxmlformats.org/officeDocument/2006/relationships/hyperlink" Target="https://login.consultant.ru/link/?req=doc&amp;base=LAW&amp;n=282686" TargetMode="External"/><Relationship Id="rId317" Type="http://schemas.openxmlformats.org/officeDocument/2006/relationships/hyperlink" Target="https://login.consultant.ru/link/?req=doc&amp;base=LAW&amp;n=277894" TargetMode="External"/><Relationship Id="rId8" Type="http://schemas.openxmlformats.org/officeDocument/2006/relationships/hyperlink" Target="https://login.consultant.ru/link/?req=doc&amp;base=LAW&amp;n=466670&amp;dst=100009" TargetMode="External"/><Relationship Id="rId98" Type="http://schemas.openxmlformats.org/officeDocument/2006/relationships/hyperlink" Target="https://login.consultant.ru/link/?req=doc&amp;base=LAW&amp;n=467775&amp;dst=100481" TargetMode="External"/><Relationship Id="rId121" Type="http://schemas.openxmlformats.org/officeDocument/2006/relationships/hyperlink" Target="https://login.consultant.ru/link/?req=doc&amp;base=LAW&amp;n=467775&amp;dst=100483" TargetMode="External"/><Relationship Id="rId142" Type="http://schemas.openxmlformats.org/officeDocument/2006/relationships/hyperlink" Target="https://login.consultant.ru/link/?req=doc&amp;base=LAW&amp;n=467775&amp;dst=100514" TargetMode="External"/><Relationship Id="rId163" Type="http://schemas.openxmlformats.org/officeDocument/2006/relationships/hyperlink" Target="https://login.consultant.ru/link/?req=doc&amp;base=LAW&amp;n=328854" TargetMode="External"/><Relationship Id="rId184" Type="http://schemas.openxmlformats.org/officeDocument/2006/relationships/hyperlink" Target="https://login.consultant.ru/link/?req=doc&amp;base=LAW&amp;n=467775&amp;dst=100835" TargetMode="External"/><Relationship Id="rId219" Type="http://schemas.openxmlformats.org/officeDocument/2006/relationships/hyperlink" Target="https://login.consultant.ru/link/?req=doc&amp;base=LAW&amp;n=467761&amp;dst=100249" TargetMode="External"/><Relationship Id="rId230" Type="http://schemas.openxmlformats.org/officeDocument/2006/relationships/hyperlink" Target="https://login.consultant.ru/link/?req=doc&amp;base=LAW&amp;n=292900&amp;dst=100056" TargetMode="External"/><Relationship Id="rId251" Type="http://schemas.openxmlformats.org/officeDocument/2006/relationships/hyperlink" Target="https://login.consultant.ru/link/?req=doc&amp;base=LAW&amp;n=295917&amp;dst=100009" TargetMode="External"/><Relationship Id="rId25" Type="http://schemas.openxmlformats.org/officeDocument/2006/relationships/hyperlink" Target="https://login.consultant.ru/link/?req=doc&amp;base=LAW&amp;n=331818&amp;dst=100027" TargetMode="External"/><Relationship Id="rId46" Type="http://schemas.openxmlformats.org/officeDocument/2006/relationships/hyperlink" Target="https://login.consultant.ru/link/?req=doc&amp;base=LAW&amp;n=467761&amp;dst=100018" TargetMode="External"/><Relationship Id="rId67" Type="http://schemas.openxmlformats.org/officeDocument/2006/relationships/hyperlink" Target="https://login.consultant.ru/link/?req=doc&amp;base=LAW&amp;n=467775&amp;dst=100097" TargetMode="External"/><Relationship Id="rId272" Type="http://schemas.openxmlformats.org/officeDocument/2006/relationships/hyperlink" Target="https://login.consultant.ru/link/?req=doc&amp;base=LAW&amp;n=483241" TargetMode="External"/><Relationship Id="rId293" Type="http://schemas.openxmlformats.org/officeDocument/2006/relationships/hyperlink" Target="https://login.consultant.ru/link/?req=doc&amp;base=LAW&amp;n=278061" TargetMode="External"/><Relationship Id="rId307" Type="http://schemas.openxmlformats.org/officeDocument/2006/relationships/hyperlink" Target="https://login.consultant.ru/link/?req=doc&amp;base=LAW&amp;n=190513" TargetMode="External"/><Relationship Id="rId88" Type="http://schemas.openxmlformats.org/officeDocument/2006/relationships/hyperlink" Target="https://login.consultant.ru/link/?req=doc&amp;base=LAW&amp;n=467761&amp;dst=100110" TargetMode="External"/><Relationship Id="rId111" Type="http://schemas.openxmlformats.org/officeDocument/2006/relationships/hyperlink" Target="https://login.consultant.ru/link/?req=doc&amp;base=LAW&amp;n=467761&amp;dst=100148" TargetMode="External"/><Relationship Id="rId132" Type="http://schemas.openxmlformats.org/officeDocument/2006/relationships/hyperlink" Target="https://login.consultant.ru/link/?req=doc&amp;base=LAW&amp;n=484916" TargetMode="External"/><Relationship Id="rId153" Type="http://schemas.openxmlformats.org/officeDocument/2006/relationships/hyperlink" Target="https://login.consultant.ru/link/?req=doc&amp;base=LAW&amp;n=467775&amp;dst=100563" TargetMode="External"/><Relationship Id="rId174" Type="http://schemas.openxmlformats.org/officeDocument/2006/relationships/hyperlink" Target="https://login.consultant.ru/link/?req=doc&amp;base=LAW&amp;n=500833" TargetMode="External"/><Relationship Id="rId195" Type="http://schemas.openxmlformats.org/officeDocument/2006/relationships/hyperlink" Target="https://login.consultant.ru/link/?req=doc&amp;base=LAW&amp;n=499473&amp;dst=7769" TargetMode="External"/><Relationship Id="rId209" Type="http://schemas.openxmlformats.org/officeDocument/2006/relationships/hyperlink" Target="https://login.consultant.ru/link/?req=doc&amp;base=LAW&amp;n=352002&amp;dst=100015" TargetMode="External"/><Relationship Id="rId220" Type="http://schemas.openxmlformats.org/officeDocument/2006/relationships/hyperlink" Target="https://login.consultant.ru/link/?req=doc&amp;base=LAW&amp;n=351463&amp;dst=20" TargetMode="External"/><Relationship Id="rId241" Type="http://schemas.openxmlformats.org/officeDocument/2006/relationships/hyperlink" Target="https://login.consultant.ru/link/?req=doc&amp;base=LAW&amp;n=283983&amp;dst=100025" TargetMode="External"/><Relationship Id="rId15" Type="http://schemas.openxmlformats.org/officeDocument/2006/relationships/hyperlink" Target="https://login.consultant.ru/link/?req=doc&amp;base=LAW&amp;n=359416&amp;dst=100010" TargetMode="External"/><Relationship Id="rId36" Type="http://schemas.openxmlformats.org/officeDocument/2006/relationships/hyperlink" Target="https://login.consultant.ru/link/?req=doc&amp;base=LAW&amp;n=467761&amp;dst=100015" TargetMode="External"/><Relationship Id="rId57" Type="http://schemas.openxmlformats.org/officeDocument/2006/relationships/hyperlink" Target="https://login.consultant.ru/link/?req=doc&amp;base=LAW&amp;n=467761&amp;dst=100031" TargetMode="External"/><Relationship Id="rId262" Type="http://schemas.openxmlformats.org/officeDocument/2006/relationships/hyperlink" Target="https://login.consultant.ru/link/?req=doc&amp;base=LAW&amp;n=467761&amp;dst=100257" TargetMode="External"/><Relationship Id="rId283" Type="http://schemas.openxmlformats.org/officeDocument/2006/relationships/hyperlink" Target="https://login.consultant.ru/link/?req=doc&amp;base=LAW&amp;n=278065" TargetMode="External"/><Relationship Id="rId318" Type="http://schemas.openxmlformats.org/officeDocument/2006/relationships/hyperlink" Target="https://login.consultant.ru/link/?req=doc&amp;base=LAW&amp;n=278603" TargetMode="External"/><Relationship Id="rId78" Type="http://schemas.openxmlformats.org/officeDocument/2006/relationships/hyperlink" Target="https://login.consultant.ru/link/?req=doc&amp;base=LAW&amp;n=467761&amp;dst=100045" TargetMode="External"/><Relationship Id="rId99" Type="http://schemas.openxmlformats.org/officeDocument/2006/relationships/hyperlink" Target="https://login.consultant.ru/link/?req=doc&amp;base=LAW&amp;n=467761&amp;dst=100131" TargetMode="External"/><Relationship Id="rId101" Type="http://schemas.openxmlformats.org/officeDocument/2006/relationships/hyperlink" Target="https://login.consultant.ru/link/?req=doc&amp;base=LAW&amp;n=467761&amp;dst=100142" TargetMode="External"/><Relationship Id="rId122" Type="http://schemas.openxmlformats.org/officeDocument/2006/relationships/hyperlink" Target="https://login.consultant.ru/link/?req=doc&amp;base=LAW&amp;n=467761&amp;dst=100185" TargetMode="External"/><Relationship Id="rId143" Type="http://schemas.openxmlformats.org/officeDocument/2006/relationships/hyperlink" Target="https://login.consultant.ru/link/?req=doc&amp;base=LAW&amp;n=466138" TargetMode="External"/><Relationship Id="rId164" Type="http://schemas.openxmlformats.org/officeDocument/2006/relationships/hyperlink" Target="https://login.consultant.ru/link/?req=doc&amp;base=LAW&amp;n=467775&amp;dst=100699" TargetMode="External"/><Relationship Id="rId185" Type="http://schemas.openxmlformats.org/officeDocument/2006/relationships/hyperlink" Target="https://login.consultant.ru/link/?req=doc&amp;base=LAW&amp;n=467761&amp;dst=100240" TargetMode="External"/><Relationship Id="rId9" Type="http://schemas.openxmlformats.org/officeDocument/2006/relationships/hyperlink" Target="https://login.consultant.ru/link/?req=doc&amp;base=LAW&amp;n=470663&amp;dst=100007" TargetMode="External"/><Relationship Id="rId210" Type="http://schemas.openxmlformats.org/officeDocument/2006/relationships/hyperlink" Target="https://login.consultant.ru/link/?req=doc&amp;base=LAW&amp;n=467761&amp;dst=100248" TargetMode="External"/><Relationship Id="rId26" Type="http://schemas.openxmlformats.org/officeDocument/2006/relationships/hyperlink" Target="https://login.consultant.ru/link/?req=doc&amp;base=LAW&amp;n=467775&amp;dst=100007" TargetMode="External"/><Relationship Id="rId231" Type="http://schemas.openxmlformats.org/officeDocument/2006/relationships/hyperlink" Target="https://login.consultant.ru/link/?req=doc&amp;base=LAW&amp;n=292900&amp;dst=100074" TargetMode="External"/><Relationship Id="rId252" Type="http://schemas.openxmlformats.org/officeDocument/2006/relationships/hyperlink" Target="https://login.consultant.ru/link/?req=doc&amp;base=LAW&amp;n=295917&amp;dst=100039" TargetMode="External"/><Relationship Id="rId273" Type="http://schemas.openxmlformats.org/officeDocument/2006/relationships/hyperlink" Target="https://login.consultant.ru/link/?req=doc&amp;base=LAW&amp;n=382369" TargetMode="External"/><Relationship Id="rId294" Type="http://schemas.openxmlformats.org/officeDocument/2006/relationships/hyperlink" Target="https://login.consultant.ru/link/?req=doc&amp;base=LAW&amp;n=165633" TargetMode="External"/><Relationship Id="rId308" Type="http://schemas.openxmlformats.org/officeDocument/2006/relationships/hyperlink" Target="https://login.consultant.ru/link/?req=doc&amp;base=LAW&amp;n=190626" TargetMode="External"/><Relationship Id="rId47" Type="http://schemas.openxmlformats.org/officeDocument/2006/relationships/hyperlink" Target="https://login.consultant.ru/link/?req=doc&amp;base=LAW&amp;n=467761&amp;dst=100018" TargetMode="External"/><Relationship Id="rId68" Type="http://schemas.openxmlformats.org/officeDocument/2006/relationships/hyperlink" Target="https://login.consultant.ru/link/?req=doc&amp;base=LAW&amp;n=467761&amp;dst=100015" TargetMode="External"/><Relationship Id="rId89" Type="http://schemas.openxmlformats.org/officeDocument/2006/relationships/hyperlink" Target="https://login.consultant.ru/link/?req=doc&amp;base=EXP&amp;n=763465" TargetMode="External"/><Relationship Id="rId112" Type="http://schemas.openxmlformats.org/officeDocument/2006/relationships/hyperlink" Target="https://login.consultant.ru/link/?req=doc&amp;base=LAW&amp;n=500103" TargetMode="External"/><Relationship Id="rId133" Type="http://schemas.openxmlformats.org/officeDocument/2006/relationships/hyperlink" Target="https://login.consultant.ru/link/?req=doc&amp;base=LAW&amp;n=467775&amp;dst=100494" TargetMode="External"/><Relationship Id="rId154" Type="http://schemas.openxmlformats.org/officeDocument/2006/relationships/hyperlink" Target="https://login.consultant.ru/link/?req=doc&amp;base=LAW&amp;n=468576&amp;dst=100013" TargetMode="External"/><Relationship Id="rId175" Type="http://schemas.openxmlformats.org/officeDocument/2006/relationships/hyperlink" Target="https://login.consultant.ru/link/?req=doc&amp;base=LAW&amp;n=467775&amp;dst=100813" TargetMode="External"/><Relationship Id="rId196" Type="http://schemas.openxmlformats.org/officeDocument/2006/relationships/hyperlink" Target="https://login.consultant.ru/link/?req=doc&amp;base=LAW&amp;n=123769&amp;dst=100014" TargetMode="External"/><Relationship Id="rId200" Type="http://schemas.openxmlformats.org/officeDocument/2006/relationships/hyperlink" Target="https://login.consultant.ru/link/?req=doc&amp;base=LAW&amp;n=466884&amp;dst=100016" TargetMode="External"/><Relationship Id="rId16" Type="http://schemas.openxmlformats.org/officeDocument/2006/relationships/hyperlink" Target="https://login.consultant.ru/link/?req=doc&amp;base=LAW&amp;n=359416&amp;dst=100010" TargetMode="External"/><Relationship Id="rId221" Type="http://schemas.openxmlformats.org/officeDocument/2006/relationships/hyperlink" Target="https://login.consultant.ru/link/?req=doc&amp;base=LAW&amp;n=467761&amp;dst=100250" TargetMode="External"/><Relationship Id="rId242" Type="http://schemas.openxmlformats.org/officeDocument/2006/relationships/hyperlink" Target="https://login.consultant.ru/link/?req=doc&amp;base=LAW&amp;n=283987&amp;dst=100014" TargetMode="External"/><Relationship Id="rId263" Type="http://schemas.openxmlformats.org/officeDocument/2006/relationships/hyperlink" Target="https://login.consultant.ru/link/?req=doc&amp;base=LAW&amp;n=467775&amp;dst=100887" TargetMode="External"/><Relationship Id="rId284" Type="http://schemas.openxmlformats.org/officeDocument/2006/relationships/hyperlink" Target="https://login.consultant.ru/link/?req=doc&amp;base=LAW&amp;n=213397" TargetMode="External"/><Relationship Id="rId319" Type="http://schemas.openxmlformats.org/officeDocument/2006/relationships/hyperlink" Target="https://login.consultant.ru/link/?req=doc&amp;base=LAW&amp;n=282591" TargetMode="External"/><Relationship Id="rId37" Type="http://schemas.openxmlformats.org/officeDocument/2006/relationships/hyperlink" Target="https://login.consultant.ru/link/?req=doc&amp;base=LAW&amp;n=467775&amp;dst=100083" TargetMode="External"/><Relationship Id="rId58" Type="http://schemas.openxmlformats.org/officeDocument/2006/relationships/hyperlink" Target="https://login.consultant.ru/link/?req=doc&amp;base=LAW&amp;n=467761&amp;dst=100038" TargetMode="External"/><Relationship Id="rId79" Type="http://schemas.openxmlformats.org/officeDocument/2006/relationships/hyperlink" Target="https://login.consultant.ru/link/?req=doc&amp;base=LAW&amp;n=467761&amp;dst=100057" TargetMode="External"/><Relationship Id="rId102" Type="http://schemas.openxmlformats.org/officeDocument/2006/relationships/hyperlink" Target="https://login.consultant.ru/link/?req=doc&amp;base=LAW&amp;n=467761&amp;dst=100143" TargetMode="External"/><Relationship Id="rId123" Type="http://schemas.openxmlformats.org/officeDocument/2006/relationships/hyperlink" Target="https://login.consultant.ru/link/?req=doc&amp;base=LAW&amp;n=467761&amp;dst=100191" TargetMode="External"/><Relationship Id="rId144" Type="http://schemas.openxmlformats.org/officeDocument/2006/relationships/hyperlink" Target="https://login.consultant.ru/link/?req=doc&amp;base=LAW&amp;n=467775&amp;dst=100520" TargetMode="External"/><Relationship Id="rId90" Type="http://schemas.openxmlformats.org/officeDocument/2006/relationships/hyperlink" Target="https://login.consultant.ru/link/?req=doc&amp;base=LAW&amp;n=467761&amp;dst=100111" TargetMode="External"/><Relationship Id="rId165" Type="http://schemas.openxmlformats.org/officeDocument/2006/relationships/hyperlink" Target="https://login.consultant.ru/link/?req=doc&amp;base=LAW&amp;n=466670&amp;dst=100009" TargetMode="External"/><Relationship Id="rId186" Type="http://schemas.openxmlformats.org/officeDocument/2006/relationships/hyperlink" Target="https://login.consultant.ru/link/?req=doc&amp;base=LAW&amp;n=463792" TargetMode="External"/><Relationship Id="rId211" Type="http://schemas.openxmlformats.org/officeDocument/2006/relationships/hyperlink" Target="https://login.consultant.ru/link/?req=doc&amp;base=LAW&amp;n=342100" TargetMode="External"/><Relationship Id="rId232" Type="http://schemas.openxmlformats.org/officeDocument/2006/relationships/hyperlink" Target="https://login.consultant.ru/link/?req=doc&amp;base=LAW&amp;n=283651&amp;dst=100027" TargetMode="External"/><Relationship Id="rId253" Type="http://schemas.openxmlformats.org/officeDocument/2006/relationships/hyperlink" Target="https://login.consultant.ru/link/?req=doc&amp;base=LAW&amp;n=298014&amp;dst=100009" TargetMode="External"/><Relationship Id="rId274" Type="http://schemas.openxmlformats.org/officeDocument/2006/relationships/hyperlink" Target="https://login.consultant.ru/link/?req=doc&amp;base=LAW&amp;n=467761&amp;dst=100283" TargetMode="External"/><Relationship Id="rId295" Type="http://schemas.openxmlformats.org/officeDocument/2006/relationships/hyperlink" Target="https://login.consultant.ru/link/?req=doc&amp;base=LAW&amp;n=168199" TargetMode="External"/><Relationship Id="rId309" Type="http://schemas.openxmlformats.org/officeDocument/2006/relationships/hyperlink" Target="https://login.consultant.ru/link/?req=doc&amp;base=LAW&amp;n=193658" TargetMode="External"/><Relationship Id="rId27" Type="http://schemas.openxmlformats.org/officeDocument/2006/relationships/hyperlink" Target="https://login.consultant.ru/link/?req=doc&amp;base=LAW&amp;n=466670&amp;dst=100009" TargetMode="External"/><Relationship Id="rId48" Type="http://schemas.openxmlformats.org/officeDocument/2006/relationships/hyperlink" Target="https://login.consultant.ru/link/?req=doc&amp;base=LAW&amp;n=467761&amp;dst=100015" TargetMode="External"/><Relationship Id="rId69" Type="http://schemas.openxmlformats.org/officeDocument/2006/relationships/hyperlink" Target="https://login.consultant.ru/link/?req=doc&amp;base=LAW&amp;n=495192&amp;dst=100776" TargetMode="External"/><Relationship Id="rId113" Type="http://schemas.openxmlformats.org/officeDocument/2006/relationships/hyperlink" Target="https://login.consultant.ru/link/?req=doc&amp;base=LAW&amp;n=467761&amp;dst=100160" TargetMode="External"/><Relationship Id="rId134" Type="http://schemas.openxmlformats.org/officeDocument/2006/relationships/hyperlink" Target="https://login.consultant.ru/link/?req=doc&amp;base=LAW&amp;n=467761&amp;dst=100015" TargetMode="External"/><Relationship Id="rId320" Type="http://schemas.openxmlformats.org/officeDocument/2006/relationships/hyperlink" Target="https://login.consultant.ru/link/?req=doc&amp;base=LAW&amp;n=283600" TargetMode="External"/><Relationship Id="rId80" Type="http://schemas.openxmlformats.org/officeDocument/2006/relationships/hyperlink" Target="https://login.consultant.ru/link/?req=doc&amp;base=LAW&amp;n=467761&amp;dst=100058" TargetMode="External"/><Relationship Id="rId155" Type="http://schemas.openxmlformats.org/officeDocument/2006/relationships/hyperlink" Target="https://login.consultant.ru/link/?req=doc&amp;base=LAW&amp;n=483361&amp;dst=1102" TargetMode="External"/><Relationship Id="rId176" Type="http://schemas.openxmlformats.org/officeDocument/2006/relationships/hyperlink" Target="https://login.consultant.ru/link/?req=doc&amp;base=LAW&amp;n=467761&amp;dst=100230" TargetMode="External"/><Relationship Id="rId197" Type="http://schemas.openxmlformats.org/officeDocument/2006/relationships/hyperlink" Target="https://login.consultant.ru/link/?req=doc&amp;base=LAW&amp;n=476373&amp;dst=100048" TargetMode="External"/><Relationship Id="rId201" Type="http://schemas.openxmlformats.org/officeDocument/2006/relationships/hyperlink" Target="https://login.consultant.ru/link/?req=doc&amp;base=LAW&amp;n=466884&amp;dst=100016" TargetMode="External"/><Relationship Id="rId222" Type="http://schemas.openxmlformats.org/officeDocument/2006/relationships/hyperlink" Target="https://login.consultant.ru/link/?req=doc&amp;base=LAW&amp;n=186693" TargetMode="External"/><Relationship Id="rId243" Type="http://schemas.openxmlformats.org/officeDocument/2006/relationships/hyperlink" Target="https://login.consultant.ru/link/?req=doc&amp;base=LAW&amp;n=283987&amp;dst=100032" TargetMode="External"/><Relationship Id="rId264" Type="http://schemas.openxmlformats.org/officeDocument/2006/relationships/hyperlink" Target="https://login.consultant.ru/link/?req=doc&amp;base=LAW&amp;n=467761&amp;dst=100015" TargetMode="External"/><Relationship Id="rId285" Type="http://schemas.openxmlformats.org/officeDocument/2006/relationships/hyperlink" Target="https://login.consultant.ru/link/?req=doc&amp;base=LAW&amp;n=217561" TargetMode="External"/><Relationship Id="rId17" Type="http://schemas.openxmlformats.org/officeDocument/2006/relationships/hyperlink" Target="https://login.consultant.ru/link/?req=doc&amp;base=LAW&amp;n=467761&amp;dst=100007" TargetMode="External"/><Relationship Id="rId38" Type="http://schemas.openxmlformats.org/officeDocument/2006/relationships/hyperlink" Target="https://login.consultant.ru/link/?req=doc&amp;base=LAW&amp;n=467761&amp;dst=100015" TargetMode="External"/><Relationship Id="rId59" Type="http://schemas.openxmlformats.org/officeDocument/2006/relationships/hyperlink" Target="https://login.consultant.ru/link/?req=doc&amp;base=LAW&amp;n=467775&amp;dst=100083" TargetMode="External"/><Relationship Id="rId103" Type="http://schemas.openxmlformats.org/officeDocument/2006/relationships/hyperlink" Target="https://login.consultant.ru/link/?req=doc&amp;base=LAW&amp;n=467761&amp;dst=100015" TargetMode="External"/><Relationship Id="rId124" Type="http://schemas.openxmlformats.org/officeDocument/2006/relationships/hyperlink" Target="https://login.consultant.ru/link/?req=doc&amp;base=LAW&amp;n=467761&amp;dst=100201" TargetMode="External"/><Relationship Id="rId310" Type="http://schemas.openxmlformats.org/officeDocument/2006/relationships/hyperlink" Target="https://login.consultant.ru/link/?req=doc&amp;base=LAW&amp;n=193974" TargetMode="External"/><Relationship Id="rId70" Type="http://schemas.openxmlformats.org/officeDocument/2006/relationships/hyperlink" Target="https://login.consultant.ru/link/?req=doc&amp;base=LAW&amp;n=467775&amp;dst=100103" TargetMode="External"/><Relationship Id="rId91" Type="http://schemas.openxmlformats.org/officeDocument/2006/relationships/hyperlink" Target="https://login.consultant.ru/link/?req=doc&amp;base=EXP&amp;n=763465&amp;dst=100593" TargetMode="External"/><Relationship Id="rId145" Type="http://schemas.openxmlformats.org/officeDocument/2006/relationships/hyperlink" Target="https://login.consultant.ru/link/?req=doc&amp;base=LAW&amp;n=467761&amp;dst=100207" TargetMode="External"/><Relationship Id="rId166" Type="http://schemas.openxmlformats.org/officeDocument/2006/relationships/hyperlink" Target="https://login.consultant.ru/link/?req=doc&amp;base=LAW&amp;n=467775&amp;dst=100781" TargetMode="External"/><Relationship Id="rId187" Type="http://schemas.openxmlformats.org/officeDocument/2006/relationships/hyperlink" Target="https://login.consultant.ru/link/?req=doc&amp;base=LAW&amp;n=467775&amp;dst=100841" TargetMode="External"/><Relationship Id="rId1" Type="http://schemas.openxmlformats.org/officeDocument/2006/relationships/styles" Target="styles.xml"/><Relationship Id="rId212" Type="http://schemas.openxmlformats.org/officeDocument/2006/relationships/hyperlink" Target="https://login.consultant.ru/link/?req=doc&amp;base=LAW&amp;n=342100&amp;dst=100043" TargetMode="External"/><Relationship Id="rId233" Type="http://schemas.openxmlformats.org/officeDocument/2006/relationships/hyperlink" Target="https://login.consultant.ru/link/?req=doc&amp;base=LAW&amp;n=283651&amp;dst=100075" TargetMode="External"/><Relationship Id="rId254" Type="http://schemas.openxmlformats.org/officeDocument/2006/relationships/hyperlink" Target="https://login.consultant.ru/link/?req=doc&amp;base=LAW&amp;n=298014&amp;dst=100021" TargetMode="External"/><Relationship Id="rId28" Type="http://schemas.openxmlformats.org/officeDocument/2006/relationships/hyperlink" Target="https://login.consultant.ru/link/?req=doc&amp;base=LAW&amp;n=470663&amp;dst=100007" TargetMode="External"/><Relationship Id="rId49" Type="http://schemas.openxmlformats.org/officeDocument/2006/relationships/hyperlink" Target="https://login.consultant.ru/link/?req=doc&amp;base=LAW&amp;n=467761&amp;dst=100019" TargetMode="External"/><Relationship Id="rId114" Type="http://schemas.openxmlformats.org/officeDocument/2006/relationships/hyperlink" Target="https://login.consultant.ru/link/?req=doc&amp;base=LAW&amp;n=467761&amp;dst=100164" TargetMode="External"/><Relationship Id="rId275" Type="http://schemas.openxmlformats.org/officeDocument/2006/relationships/hyperlink" Target="https://login.consultant.ru/link/?req=doc&amp;base=LAW&amp;n=467775&amp;dst=101027" TargetMode="External"/><Relationship Id="rId296" Type="http://schemas.openxmlformats.org/officeDocument/2006/relationships/hyperlink" Target="https://login.consultant.ru/link/?req=doc&amp;base=LAW&amp;n=193813" TargetMode="External"/><Relationship Id="rId300" Type="http://schemas.openxmlformats.org/officeDocument/2006/relationships/hyperlink" Target="https://login.consultant.ru/link/?req=doc&amp;base=LAW&amp;n=178302" TargetMode="External"/><Relationship Id="rId60" Type="http://schemas.openxmlformats.org/officeDocument/2006/relationships/hyperlink" Target="https://login.consultant.ru/link/?req=doc&amp;base=LAW&amp;n=463212&amp;dst=100013" TargetMode="External"/><Relationship Id="rId81" Type="http://schemas.openxmlformats.org/officeDocument/2006/relationships/hyperlink" Target="https://login.consultant.ru/link/?req=doc&amp;base=LAW&amp;n=467761&amp;dst=100070" TargetMode="External"/><Relationship Id="rId135" Type="http://schemas.openxmlformats.org/officeDocument/2006/relationships/hyperlink" Target="https://login.consultant.ru/link/?req=doc&amp;base=LAW&amp;n=467761&amp;dst=100204" TargetMode="External"/><Relationship Id="rId156" Type="http://schemas.openxmlformats.org/officeDocument/2006/relationships/hyperlink" Target="https://login.consultant.ru/link/?req=doc&amp;base=LAW&amp;n=467761&amp;dst=100213" TargetMode="External"/><Relationship Id="rId177" Type="http://schemas.openxmlformats.org/officeDocument/2006/relationships/hyperlink" Target="https://login.consultant.ru/link/?req=doc&amp;base=LAW&amp;n=500833" TargetMode="External"/><Relationship Id="rId198" Type="http://schemas.openxmlformats.org/officeDocument/2006/relationships/hyperlink" Target="https://login.consultant.ru/link/?req=doc&amp;base=LAW&amp;n=467775&amp;dst=100856" TargetMode="External"/><Relationship Id="rId321" Type="http://schemas.openxmlformats.org/officeDocument/2006/relationships/hyperlink" Target="https://login.consultant.ru/link/?req=doc&amp;base=LAW&amp;n=283836" TargetMode="External"/><Relationship Id="rId202" Type="http://schemas.openxmlformats.org/officeDocument/2006/relationships/hyperlink" Target="https://login.consultant.ru/link/?req=doc&amp;base=LAW&amp;n=476690&amp;dst=100030" TargetMode="External"/><Relationship Id="rId223" Type="http://schemas.openxmlformats.org/officeDocument/2006/relationships/hyperlink" Target="https://login.consultant.ru/link/?req=doc&amp;base=LAW&amp;n=467761&amp;dst=100251" TargetMode="External"/><Relationship Id="rId244" Type="http://schemas.openxmlformats.org/officeDocument/2006/relationships/hyperlink" Target="https://login.consultant.ru/link/?req=doc&amp;base=LAW&amp;n=292136&amp;dst=100008" TargetMode="External"/><Relationship Id="rId18" Type="http://schemas.openxmlformats.org/officeDocument/2006/relationships/hyperlink" Target="https://login.consultant.ru/link/?req=doc&amp;base=LAW&amp;n=467761&amp;dst=100011" TargetMode="External"/><Relationship Id="rId39" Type="http://schemas.openxmlformats.org/officeDocument/2006/relationships/hyperlink" Target="https://login.consultant.ru/link/?req=doc&amp;base=LAW&amp;n=467761&amp;dst=100017" TargetMode="External"/><Relationship Id="rId265" Type="http://schemas.openxmlformats.org/officeDocument/2006/relationships/hyperlink" Target="https://login.consultant.ru/link/?req=doc&amp;base=LAW&amp;n=467775&amp;dst=100902" TargetMode="External"/><Relationship Id="rId286" Type="http://schemas.openxmlformats.org/officeDocument/2006/relationships/hyperlink" Target="https://login.consultant.ru/link/?req=doc&amp;base=LAW&amp;n=310762" TargetMode="External"/><Relationship Id="rId50" Type="http://schemas.openxmlformats.org/officeDocument/2006/relationships/hyperlink" Target="https://login.consultant.ru/link/?req=doc&amp;base=LAW&amp;n=467761&amp;dst=100020" TargetMode="External"/><Relationship Id="rId104" Type="http://schemas.openxmlformats.org/officeDocument/2006/relationships/hyperlink" Target="https://login.consultant.ru/link/?req=doc&amp;base=LAW&amp;n=467761&amp;dst=100015" TargetMode="External"/><Relationship Id="rId125" Type="http://schemas.openxmlformats.org/officeDocument/2006/relationships/hyperlink" Target="https://login.consultant.ru/link/?req=doc&amp;base=LAW&amp;n=222112" TargetMode="External"/><Relationship Id="rId146" Type="http://schemas.openxmlformats.org/officeDocument/2006/relationships/hyperlink" Target="https://login.consultant.ru/link/?req=doc&amp;base=LAW&amp;n=456515" TargetMode="External"/><Relationship Id="rId167" Type="http://schemas.openxmlformats.org/officeDocument/2006/relationships/hyperlink" Target="https://login.consultant.ru/link/?req=doc&amp;base=LAW&amp;n=467761&amp;dst=100227" TargetMode="External"/><Relationship Id="rId188" Type="http://schemas.openxmlformats.org/officeDocument/2006/relationships/hyperlink" Target="https://login.consultant.ru/link/?req=doc&amp;base=LAW&amp;n=467761&amp;dst=100241" TargetMode="External"/><Relationship Id="rId311" Type="http://schemas.openxmlformats.org/officeDocument/2006/relationships/hyperlink" Target="https://login.consultant.ru/link/?req=doc&amp;base=LAW&amp;n=198887" TargetMode="External"/><Relationship Id="rId71" Type="http://schemas.openxmlformats.org/officeDocument/2006/relationships/hyperlink" Target="https://login.consultant.ru/link/?req=doc&amp;base=LAW&amp;n=467761&amp;dst=100041" TargetMode="External"/><Relationship Id="rId92" Type="http://schemas.openxmlformats.org/officeDocument/2006/relationships/hyperlink" Target="https://login.consultant.ru/link/?req=doc&amp;base=EXP&amp;n=763465" TargetMode="External"/><Relationship Id="rId213" Type="http://schemas.openxmlformats.org/officeDocument/2006/relationships/hyperlink" Target="https://login.consultant.ru/link/?req=doc&amp;base=LAW&amp;n=467761&amp;dst=100248" TargetMode="External"/><Relationship Id="rId234" Type="http://schemas.openxmlformats.org/officeDocument/2006/relationships/hyperlink" Target="https://login.consultant.ru/link/?req=doc&amp;base=LAW&amp;n=283653&amp;dst=10001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7762&amp;dst=100733" TargetMode="External"/><Relationship Id="rId255" Type="http://schemas.openxmlformats.org/officeDocument/2006/relationships/hyperlink" Target="https://login.consultant.ru/link/?req=doc&amp;base=LAW&amp;n=298012&amp;dst=100008" TargetMode="External"/><Relationship Id="rId276" Type="http://schemas.openxmlformats.org/officeDocument/2006/relationships/hyperlink" Target="https://login.consultant.ru/link/?req=doc&amp;base=LAW&amp;n=467761&amp;dst=100284" TargetMode="External"/><Relationship Id="rId297" Type="http://schemas.openxmlformats.org/officeDocument/2006/relationships/hyperlink" Target="https://login.consultant.ru/link/?req=doc&amp;base=LAW&amp;n=193815" TargetMode="External"/><Relationship Id="rId40" Type="http://schemas.openxmlformats.org/officeDocument/2006/relationships/hyperlink" Target="https://login.consultant.ru/link/?req=doc&amp;base=LAW&amp;n=495192&amp;dst=100776" TargetMode="External"/><Relationship Id="rId115" Type="http://schemas.openxmlformats.org/officeDocument/2006/relationships/hyperlink" Target="https://login.consultant.ru/link/?req=doc&amp;base=LAW&amp;n=467761&amp;dst=100165" TargetMode="External"/><Relationship Id="rId136" Type="http://schemas.openxmlformats.org/officeDocument/2006/relationships/hyperlink" Target="https://login.consultant.ru/link/?req=doc&amp;base=LAW&amp;n=467761&amp;dst=100205" TargetMode="External"/><Relationship Id="rId157" Type="http://schemas.openxmlformats.org/officeDocument/2006/relationships/hyperlink" Target="https://login.consultant.ru/link/?req=doc&amp;base=LAW&amp;n=467761&amp;dst=100215" TargetMode="External"/><Relationship Id="rId178" Type="http://schemas.openxmlformats.org/officeDocument/2006/relationships/hyperlink" Target="https://login.consultant.ru/link/?req=doc&amp;base=LAW&amp;n=500833" TargetMode="External"/><Relationship Id="rId301" Type="http://schemas.openxmlformats.org/officeDocument/2006/relationships/hyperlink" Target="https://login.consultant.ru/link/?req=doc&amp;base=LAW&amp;n=181123" TargetMode="External"/><Relationship Id="rId322" Type="http://schemas.openxmlformats.org/officeDocument/2006/relationships/fontTable" Target="fontTable.xml"/><Relationship Id="rId61" Type="http://schemas.openxmlformats.org/officeDocument/2006/relationships/hyperlink" Target="https://login.consultant.ru/link/?req=doc&amp;base=LAW&amp;n=467761&amp;dst=100039" TargetMode="External"/><Relationship Id="rId82" Type="http://schemas.openxmlformats.org/officeDocument/2006/relationships/hyperlink" Target="https://login.consultant.ru/link/?req=doc&amp;base=EXP&amp;n=763465&amp;dst=100593" TargetMode="External"/><Relationship Id="rId199" Type="http://schemas.openxmlformats.org/officeDocument/2006/relationships/hyperlink" Target="https://login.consultant.ru/link/?req=doc&amp;base=LAW&amp;n=467761&amp;dst=100247" TargetMode="External"/><Relationship Id="rId203" Type="http://schemas.openxmlformats.org/officeDocument/2006/relationships/hyperlink" Target="https://login.consultant.ru/link/?req=doc&amp;base=LAW&amp;n=466883&amp;dst=100012" TargetMode="External"/><Relationship Id="rId19" Type="http://schemas.openxmlformats.org/officeDocument/2006/relationships/hyperlink" Target="https://login.consultant.ru/link/?req=doc&amp;base=LAW&amp;n=359416&amp;dst=100010" TargetMode="External"/><Relationship Id="rId224" Type="http://schemas.openxmlformats.org/officeDocument/2006/relationships/hyperlink" Target="https://login.consultant.ru/link/?req=doc&amp;base=LAW&amp;n=467775&amp;dst=100865" TargetMode="External"/><Relationship Id="rId245" Type="http://schemas.openxmlformats.org/officeDocument/2006/relationships/hyperlink" Target="https://login.consultant.ru/link/?req=doc&amp;base=LAW&amp;n=292136&amp;dst=100014" TargetMode="External"/><Relationship Id="rId266" Type="http://schemas.openxmlformats.org/officeDocument/2006/relationships/hyperlink" Target="https://login.consultant.ru/link/?req=doc&amp;base=LAW&amp;n=467761&amp;dst=100260" TargetMode="External"/><Relationship Id="rId287" Type="http://schemas.openxmlformats.org/officeDocument/2006/relationships/hyperlink" Target="https://login.consultant.ru/link/?req=doc&amp;base=LAW&amp;n=150601" TargetMode="External"/><Relationship Id="rId30" Type="http://schemas.openxmlformats.org/officeDocument/2006/relationships/hyperlink" Target="https://login.consultant.ru/link/?req=doc&amp;base=LAW&amp;n=374523&amp;dst=100007" TargetMode="External"/><Relationship Id="rId105" Type="http://schemas.openxmlformats.org/officeDocument/2006/relationships/hyperlink" Target="https://login.consultant.ru/link/?req=doc&amp;base=LAW&amp;n=467775&amp;dst=100482" TargetMode="External"/><Relationship Id="rId126" Type="http://schemas.openxmlformats.org/officeDocument/2006/relationships/hyperlink" Target="https://login.consultant.ru/link/?req=doc&amp;base=LAW&amp;n=467761&amp;dst=100202" TargetMode="External"/><Relationship Id="rId147" Type="http://schemas.openxmlformats.org/officeDocument/2006/relationships/hyperlink" Target="https://login.consultant.ru/link/?req=doc&amp;base=LAW&amp;n=467775&amp;dst=100526" TargetMode="External"/><Relationship Id="rId168" Type="http://schemas.openxmlformats.org/officeDocument/2006/relationships/hyperlink" Target="https://login.consultant.ru/link/?req=doc&amp;base=LAW&amp;n=467775&amp;dst=100805" TargetMode="External"/><Relationship Id="rId312" Type="http://schemas.openxmlformats.org/officeDocument/2006/relationships/hyperlink" Target="https://login.consultant.ru/link/?req=doc&amp;base=LAW&amp;n=283795" TargetMode="External"/><Relationship Id="rId51" Type="http://schemas.openxmlformats.org/officeDocument/2006/relationships/hyperlink" Target="https://login.consultant.ru/link/?req=doc&amp;base=LAW&amp;n=467761&amp;dst=100030" TargetMode="External"/><Relationship Id="rId72" Type="http://schemas.openxmlformats.org/officeDocument/2006/relationships/hyperlink" Target="https://login.consultant.ru/link/?req=doc&amp;base=LAW&amp;n=402205" TargetMode="External"/><Relationship Id="rId93" Type="http://schemas.openxmlformats.org/officeDocument/2006/relationships/hyperlink" Target="https://login.consultant.ru/link/?req=doc&amp;base=LAW&amp;n=467761&amp;dst=100112" TargetMode="External"/><Relationship Id="rId189" Type="http://schemas.openxmlformats.org/officeDocument/2006/relationships/hyperlink" Target="https://login.consultant.ru/link/?req=doc&amp;base=LAW&amp;n=467775&amp;dst=100849" TargetMode="External"/><Relationship Id="rId3" Type="http://schemas.openxmlformats.org/officeDocument/2006/relationships/settings" Target="settings.xml"/><Relationship Id="rId214" Type="http://schemas.openxmlformats.org/officeDocument/2006/relationships/hyperlink" Target="https://login.consultant.ru/link/?req=doc&amp;base=LAW&amp;n=366291&amp;dst=100056" TargetMode="External"/><Relationship Id="rId235" Type="http://schemas.openxmlformats.org/officeDocument/2006/relationships/hyperlink" Target="https://login.consultant.ru/link/?req=doc&amp;base=LAW&amp;n=283653&amp;dst=100027" TargetMode="External"/><Relationship Id="rId256" Type="http://schemas.openxmlformats.org/officeDocument/2006/relationships/hyperlink" Target="https://login.consultant.ru/link/?req=doc&amp;base=LAW&amp;n=298012&amp;dst=100020" TargetMode="External"/><Relationship Id="rId277" Type="http://schemas.openxmlformats.org/officeDocument/2006/relationships/hyperlink" Target="https://login.consultant.ru/link/?req=doc&amp;base=LAW&amp;n=467761&amp;dst=100284" TargetMode="External"/><Relationship Id="rId298" Type="http://schemas.openxmlformats.org/officeDocument/2006/relationships/hyperlink" Target="https://login.consultant.ru/link/?req=doc&amp;base=LAW&amp;n=193814" TargetMode="External"/><Relationship Id="rId116" Type="http://schemas.openxmlformats.org/officeDocument/2006/relationships/hyperlink" Target="https://login.consultant.ru/link/?req=doc&amp;base=LAW&amp;n=467761&amp;dst=100166" TargetMode="External"/><Relationship Id="rId137" Type="http://schemas.openxmlformats.org/officeDocument/2006/relationships/hyperlink" Target="https://login.consultant.ru/link/?req=doc&amp;base=LAW&amp;n=501379&amp;dst=100162" TargetMode="External"/><Relationship Id="rId158" Type="http://schemas.openxmlformats.org/officeDocument/2006/relationships/hyperlink" Target="https://login.consultant.ru/link/?req=doc&amp;base=LAW&amp;n=467761&amp;dst=100220" TargetMode="External"/><Relationship Id="rId302" Type="http://schemas.openxmlformats.org/officeDocument/2006/relationships/hyperlink" Target="https://login.consultant.ru/link/?req=doc&amp;base=LAW&amp;n=181672" TargetMode="External"/><Relationship Id="rId323" Type="http://schemas.openxmlformats.org/officeDocument/2006/relationships/theme" Target="theme/theme1.xml"/><Relationship Id="rId20" Type="http://schemas.openxmlformats.org/officeDocument/2006/relationships/hyperlink" Target="https://login.consultant.ru/link/?req=doc&amp;base=LAW&amp;n=467761&amp;dst=100012" TargetMode="External"/><Relationship Id="rId41" Type="http://schemas.openxmlformats.org/officeDocument/2006/relationships/hyperlink" Target="https://login.consultant.ru/link/?req=doc&amp;base=LAW&amp;n=467761&amp;dst=100017" TargetMode="External"/><Relationship Id="rId62" Type="http://schemas.openxmlformats.org/officeDocument/2006/relationships/hyperlink" Target="https://login.consultant.ru/link/?req=doc&amp;base=LAW&amp;n=313920&amp;dst=100011" TargetMode="External"/><Relationship Id="rId83" Type="http://schemas.openxmlformats.org/officeDocument/2006/relationships/hyperlink" Target="https://login.consultant.ru/link/?req=doc&amp;base=LAW&amp;n=467761&amp;dst=100071" TargetMode="External"/><Relationship Id="rId179" Type="http://schemas.openxmlformats.org/officeDocument/2006/relationships/hyperlink" Target="https://login.consultant.ru/link/?req=doc&amp;base=LAW&amp;n=467775&amp;dst=100821" TargetMode="External"/><Relationship Id="rId190" Type="http://schemas.openxmlformats.org/officeDocument/2006/relationships/hyperlink" Target="https://login.consultant.ru/link/?req=doc&amp;base=LAW&amp;n=467761&amp;dst=100015" TargetMode="External"/><Relationship Id="rId204" Type="http://schemas.openxmlformats.org/officeDocument/2006/relationships/hyperlink" Target="https://login.consultant.ru/link/?req=doc&amp;base=LAW&amp;n=476690&amp;dst=100030" TargetMode="External"/><Relationship Id="rId225" Type="http://schemas.openxmlformats.org/officeDocument/2006/relationships/hyperlink" Target="https://login.consultant.ru/link/?req=doc&amp;base=LAW&amp;n=467761&amp;dst=100253" TargetMode="External"/><Relationship Id="rId246" Type="http://schemas.openxmlformats.org/officeDocument/2006/relationships/hyperlink" Target="https://login.consultant.ru/link/?req=doc&amp;base=LAW&amp;n=298643&amp;dst=100009" TargetMode="External"/><Relationship Id="rId267" Type="http://schemas.openxmlformats.org/officeDocument/2006/relationships/hyperlink" Target="https://login.consultant.ru/link/?req=doc&amp;base=LAW&amp;n=471078" TargetMode="External"/><Relationship Id="rId288" Type="http://schemas.openxmlformats.org/officeDocument/2006/relationships/hyperlink" Target="https://login.consultant.ru/link/?req=doc&amp;base=LAW&amp;n=150907" TargetMode="External"/><Relationship Id="rId106" Type="http://schemas.openxmlformats.org/officeDocument/2006/relationships/hyperlink" Target="https://login.consultant.ru/link/?req=doc&amp;base=LAW&amp;n=467761&amp;dst=100015" TargetMode="External"/><Relationship Id="rId127" Type="http://schemas.openxmlformats.org/officeDocument/2006/relationships/hyperlink" Target="https://login.consultant.ru/link/?req=doc&amp;base=LAW&amp;n=499473" TargetMode="External"/><Relationship Id="rId313" Type="http://schemas.openxmlformats.org/officeDocument/2006/relationships/hyperlink" Target="https://login.consultant.ru/link/?req=doc&amp;base=LAW&amp;n=204805&amp;dst=100003" TargetMode="External"/><Relationship Id="rId10" Type="http://schemas.openxmlformats.org/officeDocument/2006/relationships/hyperlink" Target="https://login.consultant.ru/link/?req=doc&amp;base=LAW&amp;n=467762&amp;dst=100733" TargetMode="External"/><Relationship Id="rId31" Type="http://schemas.openxmlformats.org/officeDocument/2006/relationships/hyperlink" Target="https://login.consultant.ru/link/?req=doc&amp;base=LAW&amp;n=467761&amp;dst=100014" TargetMode="External"/><Relationship Id="rId52" Type="http://schemas.openxmlformats.org/officeDocument/2006/relationships/hyperlink" Target="https://login.consultant.ru/link/?req=doc&amp;base=LAW&amp;n=467761&amp;dst=100030" TargetMode="External"/><Relationship Id="rId73" Type="http://schemas.openxmlformats.org/officeDocument/2006/relationships/hyperlink" Target="https://login.consultant.ru/link/?req=doc&amp;base=LAW&amp;n=467775&amp;dst=100110" TargetMode="External"/><Relationship Id="rId94" Type="http://schemas.openxmlformats.org/officeDocument/2006/relationships/hyperlink" Target="https://login.consultant.ru/link/?req=doc&amp;base=LAW&amp;n=467761&amp;dst=100122" TargetMode="External"/><Relationship Id="rId148" Type="http://schemas.openxmlformats.org/officeDocument/2006/relationships/hyperlink" Target="https://login.consultant.ru/link/?req=doc&amp;base=LAW&amp;n=467761&amp;dst=100208" TargetMode="External"/><Relationship Id="rId169" Type="http://schemas.openxmlformats.org/officeDocument/2006/relationships/hyperlink" Target="https://login.consultant.ru/link/?req=doc&amp;base=LAW&amp;n=467775&amp;dst=10080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7761&amp;dst=100234" TargetMode="External"/><Relationship Id="rId215" Type="http://schemas.openxmlformats.org/officeDocument/2006/relationships/hyperlink" Target="https://login.consultant.ru/link/?req=doc&amp;base=LAW&amp;n=366291&amp;dst=100057" TargetMode="External"/><Relationship Id="rId236" Type="http://schemas.openxmlformats.org/officeDocument/2006/relationships/hyperlink" Target="https://login.consultant.ru/link/?req=doc&amp;base=LAW&amp;n=283653&amp;dst=100033" TargetMode="External"/><Relationship Id="rId257" Type="http://schemas.openxmlformats.org/officeDocument/2006/relationships/hyperlink" Target="https://login.consultant.ru/link/?req=doc&amp;base=LAW&amp;n=298011&amp;dst=100009" TargetMode="External"/><Relationship Id="rId278" Type="http://schemas.openxmlformats.org/officeDocument/2006/relationships/hyperlink" Target="https://login.consultant.ru/link/?req=doc&amp;base=LAW&amp;n=467761&amp;dst=100284" TargetMode="External"/><Relationship Id="rId303" Type="http://schemas.openxmlformats.org/officeDocument/2006/relationships/hyperlink" Target="https://login.consultant.ru/link/?req=doc&amp;base=LAW&amp;n=182181" TargetMode="External"/><Relationship Id="rId42" Type="http://schemas.openxmlformats.org/officeDocument/2006/relationships/hyperlink" Target="https://login.consultant.ru/link/?req=doc&amp;base=LAW&amp;n=467775&amp;dst=100083" TargetMode="External"/><Relationship Id="rId84" Type="http://schemas.openxmlformats.org/officeDocument/2006/relationships/hyperlink" Target="https://login.consultant.ru/link/?req=doc&amp;base=LAW&amp;n=467761&amp;dst=100072" TargetMode="External"/><Relationship Id="rId138" Type="http://schemas.openxmlformats.org/officeDocument/2006/relationships/hyperlink" Target="https://login.consultant.ru/link/?req=doc&amp;base=LAW&amp;n=467775&amp;dst=100501" TargetMode="External"/><Relationship Id="rId191" Type="http://schemas.openxmlformats.org/officeDocument/2006/relationships/hyperlink" Target="https://login.consultant.ru/link/?req=doc&amp;base=LAW&amp;n=467761&amp;dst=100245" TargetMode="External"/><Relationship Id="rId205" Type="http://schemas.openxmlformats.org/officeDocument/2006/relationships/hyperlink" Target="https://login.consultant.ru/link/?req=doc&amp;base=LAW&amp;n=476690&amp;dst=100333" TargetMode="External"/><Relationship Id="rId247" Type="http://schemas.openxmlformats.org/officeDocument/2006/relationships/hyperlink" Target="https://login.consultant.ru/link/?req=doc&amp;base=LAW&amp;n=298643&amp;dst=100021" TargetMode="External"/><Relationship Id="rId107" Type="http://schemas.openxmlformats.org/officeDocument/2006/relationships/hyperlink" Target="https://login.consultant.ru/link/?req=doc&amp;base=LAW&amp;n=467761&amp;dst=100146" TargetMode="External"/><Relationship Id="rId289" Type="http://schemas.openxmlformats.org/officeDocument/2006/relationships/hyperlink" Target="https://login.consultant.ru/link/?req=doc&amp;base=LAW&amp;n=152705" TargetMode="External"/><Relationship Id="rId11" Type="http://schemas.openxmlformats.org/officeDocument/2006/relationships/hyperlink" Target="https://login.consultant.ru/link/?req=doc&amp;base=LAW&amp;n=374523&amp;dst=100007" TargetMode="External"/><Relationship Id="rId53" Type="http://schemas.openxmlformats.org/officeDocument/2006/relationships/hyperlink" Target="https://login.consultant.ru/link/?req=doc&amp;base=LAW&amp;n=467761&amp;dst=100030" TargetMode="External"/><Relationship Id="rId149" Type="http://schemas.openxmlformats.org/officeDocument/2006/relationships/hyperlink" Target="https://login.consultant.ru/link/?req=doc&amp;base=LAW&amp;n=467775&amp;dst=100532" TargetMode="External"/><Relationship Id="rId314" Type="http://schemas.openxmlformats.org/officeDocument/2006/relationships/hyperlink" Target="https://login.consultant.ru/link/?req=doc&amp;base=LAW&amp;n=206678" TargetMode="External"/><Relationship Id="rId95" Type="http://schemas.openxmlformats.org/officeDocument/2006/relationships/hyperlink" Target="https://login.consultant.ru/link/?req=doc&amp;base=LAW&amp;n=398821&amp;dst=114478" TargetMode="External"/><Relationship Id="rId160" Type="http://schemas.openxmlformats.org/officeDocument/2006/relationships/hyperlink" Target="https://login.consultant.ru/link/?req=doc&amp;base=LAW&amp;n=467761&amp;dst=100224" TargetMode="External"/><Relationship Id="rId216" Type="http://schemas.openxmlformats.org/officeDocument/2006/relationships/hyperlink" Target="https://login.consultant.ru/link/?req=doc&amp;base=LAW&amp;n=366291&amp;dst=100059" TargetMode="External"/><Relationship Id="rId258" Type="http://schemas.openxmlformats.org/officeDocument/2006/relationships/hyperlink" Target="https://login.consultant.ru/link/?req=doc&amp;base=LAW&amp;n=298011&amp;dst=100015" TargetMode="External"/><Relationship Id="rId22" Type="http://schemas.openxmlformats.org/officeDocument/2006/relationships/hyperlink" Target="https://login.consultant.ru/link/?req=doc&amp;base=LAW&amp;n=331818&amp;dst=100023" TargetMode="External"/><Relationship Id="rId64" Type="http://schemas.openxmlformats.org/officeDocument/2006/relationships/hyperlink" Target="https://login.consultant.ru/link/?req=doc&amp;base=LAW&amp;n=467775&amp;dst=100084" TargetMode="External"/><Relationship Id="rId118" Type="http://schemas.openxmlformats.org/officeDocument/2006/relationships/hyperlink" Target="https://login.consultant.ru/link/?req=doc&amp;base=LAW&amp;n=467761&amp;dst=100015" TargetMode="External"/><Relationship Id="rId171" Type="http://schemas.openxmlformats.org/officeDocument/2006/relationships/hyperlink" Target="https://login.consultant.ru/link/?req=doc&amp;base=LAW&amp;n=483130" TargetMode="External"/><Relationship Id="rId227" Type="http://schemas.openxmlformats.org/officeDocument/2006/relationships/hyperlink" Target="https://login.consultant.ru/link/?req=doc&amp;base=LAW&amp;n=292901&amp;dst=100021" TargetMode="External"/><Relationship Id="rId269" Type="http://schemas.openxmlformats.org/officeDocument/2006/relationships/hyperlink" Target="https://login.consultant.ru/link/?req=doc&amp;base=LAW&amp;n=502424&amp;dst=100008" TargetMode="External"/><Relationship Id="rId33" Type="http://schemas.openxmlformats.org/officeDocument/2006/relationships/hyperlink" Target="https://login.consultant.ru/link/?req=doc&amp;base=LAW&amp;n=467775&amp;dst=100009" TargetMode="External"/><Relationship Id="rId129" Type="http://schemas.openxmlformats.org/officeDocument/2006/relationships/hyperlink" Target="https://login.consultant.ru/link/?req=doc&amp;base=LAW&amp;n=486995" TargetMode="External"/><Relationship Id="rId280" Type="http://schemas.openxmlformats.org/officeDocument/2006/relationships/hyperlink" Target="https://login.consultant.ru/link/?req=doc&amp;base=LAW&amp;n=467761&amp;dst=100284" TargetMode="External"/><Relationship Id="rId75" Type="http://schemas.openxmlformats.org/officeDocument/2006/relationships/hyperlink" Target="https://login.consultant.ru/link/?req=doc&amp;base=LAW&amp;n=467775&amp;dst=100343" TargetMode="External"/><Relationship Id="rId140" Type="http://schemas.openxmlformats.org/officeDocument/2006/relationships/hyperlink" Target="https://login.consultant.ru/link/?req=doc&amp;base=LAW&amp;n=467775&amp;dst=100508" TargetMode="External"/><Relationship Id="rId182" Type="http://schemas.openxmlformats.org/officeDocument/2006/relationships/hyperlink" Target="https://login.consultant.ru/link/?req=doc&amp;base=LAW&amp;n=467761&amp;dst=100236" TargetMode="External"/><Relationship Id="rId6" Type="http://schemas.openxmlformats.org/officeDocument/2006/relationships/hyperlink" Target="https://login.consultant.ru/link/?req=doc&amp;base=LAW&amp;n=331818&amp;dst=100003" TargetMode="External"/><Relationship Id="rId238" Type="http://schemas.openxmlformats.org/officeDocument/2006/relationships/hyperlink" Target="https://login.consultant.ru/link/?req=doc&amp;base=LAW&amp;n=283649&amp;dst=100014" TargetMode="External"/><Relationship Id="rId291" Type="http://schemas.openxmlformats.org/officeDocument/2006/relationships/hyperlink" Target="https://login.consultant.ru/link/?req=doc&amp;base=LAW&amp;n=161544" TargetMode="External"/><Relationship Id="rId305" Type="http://schemas.openxmlformats.org/officeDocument/2006/relationships/hyperlink" Target="https://login.consultant.ru/link/?req=doc&amp;base=LAW&amp;n=278062" TargetMode="External"/><Relationship Id="rId44" Type="http://schemas.openxmlformats.org/officeDocument/2006/relationships/hyperlink" Target="https://login.consultant.ru/link/?req=doc&amp;base=LAW&amp;n=467761&amp;dst=100018" TargetMode="External"/><Relationship Id="rId86" Type="http://schemas.openxmlformats.org/officeDocument/2006/relationships/hyperlink" Target="https://login.consultant.ru/link/?req=doc&amp;base=LAW&amp;n=467761&amp;dst=100086" TargetMode="External"/><Relationship Id="rId151" Type="http://schemas.openxmlformats.org/officeDocument/2006/relationships/hyperlink" Target="https://login.consultant.ru/link/?req=doc&amp;base=LAW&amp;n=467761&amp;dst=100210" TargetMode="External"/><Relationship Id="rId193" Type="http://schemas.openxmlformats.org/officeDocument/2006/relationships/hyperlink" Target="https://login.consultant.ru/link/?req=doc&amp;base=LAW&amp;n=467761&amp;dst=100246" TargetMode="External"/><Relationship Id="rId207" Type="http://schemas.openxmlformats.org/officeDocument/2006/relationships/hyperlink" Target="https://login.consultant.ru/link/?req=doc&amp;base=LAW&amp;n=476690&amp;dst=100333" TargetMode="External"/><Relationship Id="rId249" Type="http://schemas.openxmlformats.org/officeDocument/2006/relationships/hyperlink" Target="https://login.consultant.ru/link/?req=doc&amp;base=LAW&amp;n=295916&amp;dst=100014" TargetMode="External"/><Relationship Id="rId13" Type="http://schemas.openxmlformats.org/officeDocument/2006/relationships/hyperlink" Target="https://login.consultant.ru/link/?req=doc&amp;base=LAW&amp;n=502424&amp;dst=100008" TargetMode="External"/><Relationship Id="rId109" Type="http://schemas.openxmlformats.org/officeDocument/2006/relationships/hyperlink" Target="https://login.consultant.ru/link/?req=doc&amp;base=LAW&amp;n=483170&amp;dst=100324" TargetMode="External"/><Relationship Id="rId260" Type="http://schemas.openxmlformats.org/officeDocument/2006/relationships/hyperlink" Target="https://login.consultant.ru/link/?req=doc&amp;base=LAW&amp;n=467761&amp;dst=100256" TargetMode="External"/><Relationship Id="rId316" Type="http://schemas.openxmlformats.org/officeDocument/2006/relationships/hyperlink" Target="https://login.consultant.ru/link/?req=doc&amp;base=LAW&amp;n=2175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23829</Words>
  <Characters>135826</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2025-04-09T13:40:00Z</dcterms:created>
  <dcterms:modified xsi:type="dcterms:W3CDTF">2025-04-09T13:40:00Z</dcterms:modified>
</cp:coreProperties>
</file>